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989" w:rsidRPr="00FA5C81" w:rsidRDefault="009D5195" w:rsidP="00A2055B">
      <w:pPr>
        <w:jc w:val="center"/>
        <w:rPr>
          <w:b/>
          <w:caps/>
          <w:sz w:val="28"/>
          <w:szCs w:val="28"/>
        </w:rPr>
      </w:pPr>
      <w:bookmarkStart w:id="0" w:name="_GoBack"/>
      <w:bookmarkEnd w:id="0"/>
      <w:r w:rsidRPr="00DD328A">
        <w:rPr>
          <w:b/>
          <w:caps/>
          <w:sz w:val="28"/>
          <w:szCs w:val="28"/>
        </w:rPr>
        <w:t>Title</w:t>
      </w:r>
      <w:r w:rsidR="000A6059">
        <w:rPr>
          <w:b/>
          <w:caps/>
          <w:sz w:val="28"/>
          <w:szCs w:val="28"/>
        </w:rPr>
        <w:t xml:space="preserve"> in </w:t>
      </w:r>
      <w:r w:rsidRPr="00DD328A">
        <w:rPr>
          <w:b/>
          <w:caps/>
          <w:sz w:val="28"/>
          <w:szCs w:val="28"/>
        </w:rPr>
        <w:t>capitali</w:t>
      </w:r>
      <w:r w:rsidR="000A6059">
        <w:rPr>
          <w:b/>
          <w:caps/>
          <w:sz w:val="28"/>
          <w:szCs w:val="28"/>
        </w:rPr>
        <w:t>S</w:t>
      </w:r>
      <w:r w:rsidRPr="00DD328A">
        <w:rPr>
          <w:b/>
          <w:caps/>
          <w:sz w:val="28"/>
          <w:szCs w:val="28"/>
        </w:rPr>
        <w:t>e</w:t>
      </w:r>
      <w:r w:rsidR="000A6059">
        <w:rPr>
          <w:b/>
          <w:caps/>
          <w:sz w:val="28"/>
          <w:szCs w:val="28"/>
        </w:rPr>
        <w:t>d</w:t>
      </w:r>
      <w:r w:rsidRPr="00DD328A">
        <w:rPr>
          <w:b/>
          <w:caps/>
          <w:sz w:val="28"/>
          <w:szCs w:val="28"/>
        </w:rPr>
        <w:t xml:space="preserve"> </w:t>
      </w:r>
      <w:r w:rsidRPr="00FA5C81">
        <w:rPr>
          <w:b/>
          <w:caps/>
          <w:sz w:val="28"/>
          <w:szCs w:val="28"/>
        </w:rPr>
        <w:t>letters</w:t>
      </w:r>
      <w:r w:rsidR="000A6059" w:rsidRPr="00FA5C81">
        <w:rPr>
          <w:b/>
          <w:caps/>
          <w:sz w:val="28"/>
          <w:szCs w:val="28"/>
        </w:rPr>
        <w:t xml:space="preserve"> </w:t>
      </w:r>
      <w:r w:rsidR="00B07115" w:rsidRPr="00FA5C81">
        <w:rPr>
          <w:b/>
          <w:caps/>
          <w:sz w:val="28"/>
          <w:szCs w:val="28"/>
        </w:rPr>
        <w:t>[</w:t>
      </w:r>
      <w:r w:rsidR="000A6059" w:rsidRPr="00FA5C81">
        <w:rPr>
          <w:b/>
          <w:caps/>
          <w:sz w:val="28"/>
          <w:szCs w:val="28"/>
        </w:rPr>
        <w:t>14</w:t>
      </w:r>
      <w:r w:rsidR="000A6059" w:rsidRPr="00FA5C81">
        <w:rPr>
          <w:b/>
          <w:sz w:val="28"/>
          <w:szCs w:val="28"/>
        </w:rPr>
        <w:t xml:space="preserve"> pt, Bold</w:t>
      </w:r>
      <w:r w:rsidR="00FA5C81" w:rsidRPr="00FA5C81">
        <w:rPr>
          <w:b/>
          <w:sz w:val="28"/>
          <w:szCs w:val="28"/>
        </w:rPr>
        <w:t>, Centred</w:t>
      </w:r>
      <w:r w:rsidR="00414134" w:rsidRPr="00FA5C81">
        <w:rPr>
          <w:b/>
          <w:sz w:val="28"/>
          <w:szCs w:val="28"/>
        </w:rPr>
        <w:t>]</w:t>
      </w:r>
    </w:p>
    <w:p w:rsidR="00DF439D" w:rsidRPr="00A2055B" w:rsidRDefault="00DF439D" w:rsidP="00A2055B">
      <w:pPr>
        <w:jc w:val="center"/>
      </w:pPr>
    </w:p>
    <w:p w:rsidR="00153B4B" w:rsidRPr="00DD328A" w:rsidRDefault="008E09A9" w:rsidP="00DF439D">
      <w:pPr>
        <w:jc w:val="center"/>
        <w:rPr>
          <w:b/>
        </w:rPr>
      </w:pPr>
      <w:r w:rsidRPr="00DD328A">
        <w:rPr>
          <w:b/>
        </w:rPr>
        <w:t>Name Surname</w:t>
      </w:r>
      <w:r w:rsidRPr="00DD328A">
        <w:rPr>
          <w:b/>
          <w:vertAlign w:val="superscript"/>
        </w:rPr>
        <w:t>1</w:t>
      </w:r>
      <w:r w:rsidR="00254F8F" w:rsidRPr="00385D12">
        <w:rPr>
          <w:rStyle w:val="FootnoteReference"/>
          <w:b/>
        </w:rPr>
        <w:footnoteReference w:customMarkFollows="1" w:id="1"/>
        <w:sym w:font="Symbol" w:char="F02A"/>
      </w:r>
      <w:r w:rsidRPr="00DD328A">
        <w:rPr>
          <w:b/>
        </w:rPr>
        <w:t>, Name Surname</w:t>
      </w:r>
      <w:r w:rsidRPr="00DD328A">
        <w:rPr>
          <w:b/>
          <w:vertAlign w:val="superscript"/>
        </w:rPr>
        <w:t>2</w:t>
      </w:r>
      <w:r w:rsidR="000A6059">
        <w:rPr>
          <w:b/>
          <w:vertAlign w:val="superscript"/>
        </w:rPr>
        <w:t xml:space="preserve"> </w:t>
      </w:r>
      <w:r w:rsidR="00B07115">
        <w:rPr>
          <w:b/>
        </w:rPr>
        <w:t>[</w:t>
      </w:r>
      <w:r w:rsidR="000A6059">
        <w:rPr>
          <w:b/>
        </w:rPr>
        <w:t>12 pt, Bold</w:t>
      </w:r>
      <w:r w:rsidR="00FA5C81">
        <w:rPr>
          <w:b/>
        </w:rPr>
        <w:t>, Centred</w:t>
      </w:r>
      <w:r w:rsidR="00414134">
        <w:rPr>
          <w:b/>
        </w:rPr>
        <w:t>]</w:t>
      </w:r>
    </w:p>
    <w:p w:rsidR="00153B4B" w:rsidRDefault="008E09A9" w:rsidP="00DF439D">
      <w:pPr>
        <w:jc w:val="center"/>
        <w:rPr>
          <w:i/>
          <w:sz w:val="20"/>
          <w:szCs w:val="20"/>
        </w:rPr>
      </w:pPr>
      <w:r w:rsidRPr="00DD328A">
        <w:rPr>
          <w:i/>
          <w:sz w:val="20"/>
          <w:szCs w:val="20"/>
          <w:vertAlign w:val="superscript"/>
        </w:rPr>
        <w:t>1</w:t>
      </w:r>
      <w:r w:rsidRPr="00DD328A">
        <w:rPr>
          <w:i/>
          <w:sz w:val="20"/>
          <w:szCs w:val="20"/>
        </w:rPr>
        <w:t xml:space="preserve">First affiliation, </w:t>
      </w:r>
      <w:r w:rsidRPr="00DD328A">
        <w:rPr>
          <w:i/>
          <w:vertAlign w:val="superscript"/>
        </w:rPr>
        <w:t>2</w:t>
      </w:r>
      <w:r w:rsidRPr="001576E2">
        <w:rPr>
          <w:i/>
          <w:sz w:val="20"/>
          <w:szCs w:val="20"/>
        </w:rPr>
        <w:t>Second affiliation</w:t>
      </w:r>
      <w:r w:rsidR="000A6059">
        <w:rPr>
          <w:i/>
          <w:sz w:val="20"/>
          <w:szCs w:val="20"/>
        </w:rPr>
        <w:t xml:space="preserve"> </w:t>
      </w:r>
      <w:r w:rsidR="00B07115">
        <w:rPr>
          <w:i/>
          <w:sz w:val="20"/>
          <w:szCs w:val="20"/>
        </w:rPr>
        <w:t>[</w:t>
      </w:r>
      <w:r w:rsidR="000A6059">
        <w:rPr>
          <w:i/>
          <w:sz w:val="20"/>
          <w:szCs w:val="20"/>
        </w:rPr>
        <w:t>10 pt, Italic</w:t>
      </w:r>
      <w:r w:rsidR="00FA5C81">
        <w:rPr>
          <w:i/>
          <w:sz w:val="20"/>
          <w:szCs w:val="20"/>
        </w:rPr>
        <w:t>, Centred</w:t>
      </w:r>
      <w:r w:rsidR="00414134">
        <w:rPr>
          <w:i/>
          <w:sz w:val="20"/>
          <w:szCs w:val="20"/>
        </w:rPr>
        <w:t>]</w:t>
      </w:r>
    </w:p>
    <w:p w:rsidR="00A530BC" w:rsidRDefault="00A530BC" w:rsidP="00DF439D">
      <w:pPr>
        <w:jc w:val="center"/>
        <w:rPr>
          <w:i/>
          <w:sz w:val="20"/>
          <w:szCs w:val="20"/>
        </w:rPr>
      </w:pPr>
    </w:p>
    <w:p w:rsidR="00A530BC" w:rsidRPr="00A530BC" w:rsidRDefault="00A530BC" w:rsidP="00A530BC">
      <w:pPr>
        <w:jc w:val="center"/>
        <w:rPr>
          <w:i/>
          <w:sz w:val="20"/>
          <w:szCs w:val="20"/>
        </w:rPr>
      </w:pPr>
      <w:r w:rsidRPr="00A530BC">
        <w:rPr>
          <w:i/>
          <w:sz w:val="20"/>
          <w:szCs w:val="20"/>
        </w:rPr>
        <w:t xml:space="preserve">Received….; </w:t>
      </w:r>
      <w:r>
        <w:rPr>
          <w:i/>
          <w:sz w:val="20"/>
          <w:szCs w:val="20"/>
        </w:rPr>
        <w:t>a</w:t>
      </w:r>
      <w:r w:rsidRPr="00A530BC">
        <w:rPr>
          <w:i/>
          <w:sz w:val="20"/>
          <w:szCs w:val="20"/>
        </w:rPr>
        <w:t>ccepted….</w:t>
      </w:r>
      <w:r>
        <w:rPr>
          <w:i/>
          <w:sz w:val="20"/>
          <w:szCs w:val="20"/>
        </w:rPr>
        <w:t>[10 pt, Italic, Centred]</w:t>
      </w:r>
    </w:p>
    <w:p w:rsidR="00153B4B" w:rsidRPr="007428EE" w:rsidRDefault="00153B4B" w:rsidP="00A2055B">
      <w:pPr>
        <w:ind w:firstLine="720"/>
        <w:jc w:val="center"/>
        <w:rPr>
          <w:sz w:val="20"/>
          <w:szCs w:val="20"/>
        </w:rPr>
      </w:pPr>
    </w:p>
    <w:p w:rsidR="00153B4B" w:rsidRDefault="008E09A9" w:rsidP="00C81EE2">
      <w:pPr>
        <w:rPr>
          <w:b/>
          <w:sz w:val="16"/>
          <w:szCs w:val="16"/>
        </w:rPr>
      </w:pPr>
      <w:r w:rsidRPr="00DD328A">
        <w:rPr>
          <w:b/>
          <w:sz w:val="16"/>
          <w:szCs w:val="16"/>
        </w:rPr>
        <w:t>Abstract</w:t>
      </w:r>
      <w:r w:rsidR="008D13AE">
        <w:rPr>
          <w:b/>
          <w:sz w:val="16"/>
          <w:szCs w:val="16"/>
        </w:rPr>
        <w:t xml:space="preserve"> </w:t>
      </w:r>
      <w:r w:rsidR="00B07115">
        <w:rPr>
          <w:b/>
          <w:sz w:val="16"/>
          <w:szCs w:val="16"/>
        </w:rPr>
        <w:t>[</w:t>
      </w:r>
      <w:r w:rsidR="008D13AE">
        <w:rPr>
          <w:b/>
          <w:sz w:val="16"/>
          <w:szCs w:val="16"/>
        </w:rPr>
        <w:t>8 pt, Bold</w:t>
      </w:r>
      <w:r w:rsidR="00A530BC">
        <w:rPr>
          <w:b/>
          <w:sz w:val="16"/>
          <w:szCs w:val="16"/>
        </w:rPr>
        <w:t>, Aligned to the left</w:t>
      </w:r>
      <w:r w:rsidR="00414134">
        <w:rPr>
          <w:b/>
          <w:sz w:val="16"/>
          <w:szCs w:val="16"/>
        </w:rPr>
        <w:t>]</w:t>
      </w:r>
    </w:p>
    <w:p w:rsidR="00FA78BF" w:rsidRDefault="00FA78BF" w:rsidP="00C81EE2">
      <w:pPr>
        <w:rPr>
          <w:b/>
          <w:sz w:val="16"/>
          <w:szCs w:val="16"/>
        </w:rPr>
      </w:pPr>
    </w:p>
    <w:p w:rsidR="00E83F1E" w:rsidRPr="00631B7C" w:rsidRDefault="00E83F1E" w:rsidP="00E83F1E">
      <w:pPr>
        <w:ind w:firstLine="720"/>
        <w:jc w:val="both"/>
        <w:rPr>
          <w:sz w:val="16"/>
          <w:szCs w:val="16"/>
          <w:lang w:eastAsia="lt-LT"/>
        </w:rPr>
      </w:pPr>
      <w:r w:rsidRPr="00631B7C">
        <w:rPr>
          <w:sz w:val="16"/>
          <w:szCs w:val="16"/>
          <w:lang w:eastAsia="lt-LT"/>
        </w:rPr>
        <w:t xml:space="preserve">An academic abstract typically outlines four elements relevant to the completed work: 1) </w:t>
      </w:r>
      <w:r w:rsidR="00631B7C">
        <w:rPr>
          <w:sz w:val="16"/>
          <w:szCs w:val="16"/>
          <w:lang w:eastAsia="lt-LT"/>
        </w:rPr>
        <w:t>an</w:t>
      </w:r>
      <w:r w:rsidRPr="00631B7C">
        <w:rPr>
          <w:sz w:val="16"/>
          <w:szCs w:val="16"/>
          <w:lang w:eastAsia="lt-LT"/>
        </w:rPr>
        <w:t xml:space="preserve"> </w:t>
      </w:r>
      <w:r w:rsidR="00631B7C">
        <w:rPr>
          <w:sz w:val="16"/>
          <w:szCs w:val="16"/>
          <w:lang w:eastAsia="lt-LT"/>
        </w:rPr>
        <w:t>aim</w:t>
      </w:r>
      <w:r w:rsidRPr="00631B7C">
        <w:rPr>
          <w:sz w:val="16"/>
          <w:szCs w:val="16"/>
          <w:lang w:eastAsia="lt-LT"/>
        </w:rPr>
        <w:t xml:space="preserve"> of research or main </w:t>
      </w:r>
      <w:r w:rsidRPr="00631B7C">
        <w:rPr>
          <w:bCs/>
          <w:iCs/>
          <w:sz w:val="16"/>
          <w:szCs w:val="16"/>
          <w:lang w:eastAsia="lt-LT"/>
        </w:rPr>
        <w:t>questions you investigated</w:t>
      </w:r>
      <w:r w:rsidRPr="00631B7C">
        <w:rPr>
          <w:iCs/>
          <w:sz w:val="16"/>
          <w:szCs w:val="16"/>
          <w:lang w:eastAsia="lt-LT"/>
        </w:rPr>
        <w:t xml:space="preserve"> </w:t>
      </w:r>
      <w:r w:rsidRPr="00631B7C">
        <w:rPr>
          <w:sz w:val="16"/>
          <w:szCs w:val="16"/>
          <w:lang w:eastAsia="lt-LT"/>
        </w:rPr>
        <w:t xml:space="preserve">clearly stated and </w:t>
      </w:r>
      <w:r w:rsidRPr="00631B7C">
        <w:rPr>
          <w:iCs/>
          <w:sz w:val="16"/>
          <w:szCs w:val="16"/>
          <w:lang w:eastAsia="lt-LT"/>
        </w:rPr>
        <w:t xml:space="preserve">expressed </w:t>
      </w:r>
      <w:r w:rsidRPr="00631B7C">
        <w:rPr>
          <w:sz w:val="16"/>
          <w:szCs w:val="16"/>
          <w:lang w:eastAsia="lt-LT"/>
        </w:rPr>
        <w:t>in one or two sentences (</w:t>
      </w:r>
      <w:r w:rsidRPr="00631B7C">
        <w:rPr>
          <w:bCs/>
          <w:sz w:val="16"/>
          <w:szCs w:val="16"/>
          <w:lang w:eastAsia="lt-LT"/>
        </w:rPr>
        <w:t xml:space="preserve">from </w:t>
      </w:r>
      <w:hyperlink r:id="rId8" w:anchor="introduction" w:history="1">
        <w:r w:rsidRPr="00631B7C">
          <w:rPr>
            <w:bCs/>
            <w:sz w:val="16"/>
            <w:szCs w:val="16"/>
            <w:lang w:eastAsia="lt-LT"/>
          </w:rPr>
          <w:t>Introduction</w:t>
        </w:r>
      </w:hyperlink>
      <w:r w:rsidRPr="00631B7C">
        <w:rPr>
          <w:sz w:val="16"/>
          <w:szCs w:val="16"/>
          <w:lang w:eastAsia="lt-LT"/>
        </w:rPr>
        <w:t xml:space="preserve">); 2) the </w:t>
      </w:r>
      <w:r w:rsidRPr="00631B7C">
        <w:rPr>
          <w:bCs/>
          <w:iCs/>
          <w:sz w:val="16"/>
          <w:szCs w:val="16"/>
          <w:lang w:eastAsia="lt-LT"/>
        </w:rPr>
        <w:t>experimental design</w:t>
      </w:r>
      <w:r w:rsidRPr="00631B7C">
        <w:rPr>
          <w:iCs/>
          <w:sz w:val="16"/>
          <w:szCs w:val="16"/>
          <w:lang w:eastAsia="lt-LT"/>
        </w:rPr>
        <w:t xml:space="preserve"> and </w:t>
      </w:r>
      <w:r w:rsidRPr="00631B7C">
        <w:rPr>
          <w:bCs/>
          <w:iCs/>
          <w:sz w:val="16"/>
          <w:szCs w:val="16"/>
          <w:lang w:eastAsia="lt-LT"/>
        </w:rPr>
        <w:t>methods</w:t>
      </w:r>
      <w:r w:rsidRPr="00631B7C">
        <w:rPr>
          <w:sz w:val="16"/>
          <w:szCs w:val="16"/>
          <w:lang w:eastAsia="lt-LT"/>
        </w:rPr>
        <w:t xml:space="preserve"> used. Clearly express the basic design of the study, name or briefly describe the basic methodology used. Do not go into excessive detail, but be sure you indicated the key techniques used (</w:t>
      </w:r>
      <w:r w:rsidRPr="00631B7C">
        <w:rPr>
          <w:bCs/>
          <w:sz w:val="16"/>
          <w:szCs w:val="16"/>
          <w:lang w:eastAsia="lt-LT"/>
        </w:rPr>
        <w:t xml:space="preserve">from </w:t>
      </w:r>
      <w:hyperlink r:id="rId9" w:anchor="methods" w:history="1">
        <w:r w:rsidRPr="00631B7C">
          <w:rPr>
            <w:bCs/>
            <w:sz w:val="16"/>
            <w:szCs w:val="16"/>
            <w:lang w:eastAsia="lt-LT"/>
          </w:rPr>
          <w:t>Methods</w:t>
        </w:r>
      </w:hyperlink>
      <w:r w:rsidRPr="00631B7C">
        <w:rPr>
          <w:sz w:val="16"/>
          <w:szCs w:val="16"/>
          <w:lang w:eastAsia="lt-LT"/>
        </w:rPr>
        <w:t xml:space="preserve">); 3) the </w:t>
      </w:r>
      <w:r w:rsidRPr="00631B7C">
        <w:rPr>
          <w:bCs/>
          <w:iCs/>
          <w:sz w:val="16"/>
          <w:szCs w:val="16"/>
          <w:lang w:eastAsia="lt-LT"/>
        </w:rPr>
        <w:t>major findings</w:t>
      </w:r>
      <w:r w:rsidR="00A66390" w:rsidRPr="00631B7C">
        <w:rPr>
          <w:bCs/>
          <w:iCs/>
          <w:sz w:val="16"/>
          <w:szCs w:val="16"/>
          <w:lang w:eastAsia="lt-LT"/>
        </w:rPr>
        <w:t>,</w:t>
      </w:r>
      <w:r w:rsidRPr="00631B7C">
        <w:rPr>
          <w:iCs/>
          <w:sz w:val="16"/>
          <w:szCs w:val="16"/>
          <w:lang w:eastAsia="lt-LT"/>
        </w:rPr>
        <w:t xml:space="preserve"> </w:t>
      </w:r>
      <w:r w:rsidRPr="00631B7C">
        <w:rPr>
          <w:sz w:val="16"/>
          <w:szCs w:val="16"/>
          <w:lang w:eastAsia="lt-LT"/>
        </w:rPr>
        <w:t>including</w:t>
      </w:r>
      <w:r w:rsidRPr="00631B7C">
        <w:rPr>
          <w:iCs/>
          <w:sz w:val="16"/>
          <w:szCs w:val="16"/>
          <w:lang w:eastAsia="lt-LT"/>
        </w:rPr>
        <w:t xml:space="preserve"> </w:t>
      </w:r>
      <w:r w:rsidRPr="00631B7C">
        <w:rPr>
          <w:bCs/>
          <w:iCs/>
          <w:sz w:val="16"/>
          <w:szCs w:val="16"/>
          <w:lang w:eastAsia="lt-LT"/>
        </w:rPr>
        <w:t>key quantitative and</w:t>
      </w:r>
      <w:r w:rsidR="00A21AB3" w:rsidRPr="00631B7C">
        <w:rPr>
          <w:bCs/>
          <w:iCs/>
          <w:sz w:val="16"/>
          <w:szCs w:val="16"/>
          <w:lang w:eastAsia="lt-LT"/>
        </w:rPr>
        <w:t>/</w:t>
      </w:r>
      <w:r w:rsidRPr="00631B7C">
        <w:rPr>
          <w:bCs/>
          <w:iCs/>
          <w:sz w:val="16"/>
          <w:szCs w:val="16"/>
          <w:lang w:eastAsia="lt-LT"/>
        </w:rPr>
        <w:t>or qualitative results</w:t>
      </w:r>
      <w:r w:rsidRPr="00631B7C">
        <w:rPr>
          <w:sz w:val="16"/>
          <w:szCs w:val="16"/>
          <w:lang w:eastAsia="lt-LT"/>
        </w:rPr>
        <w:t xml:space="preserve"> or </w:t>
      </w:r>
      <w:r w:rsidRPr="00631B7C">
        <w:rPr>
          <w:bCs/>
          <w:iCs/>
          <w:sz w:val="16"/>
          <w:szCs w:val="16"/>
          <w:lang w:eastAsia="lt-LT"/>
        </w:rPr>
        <w:t>trends. R</w:t>
      </w:r>
      <w:r w:rsidRPr="00631B7C">
        <w:rPr>
          <w:sz w:val="16"/>
          <w:szCs w:val="16"/>
          <w:lang w:eastAsia="lt-LT"/>
        </w:rPr>
        <w:t>eport those results which answer the questions you were asking. Identify trends, relative change</w:t>
      </w:r>
      <w:r w:rsidR="00A66390" w:rsidRPr="00631B7C">
        <w:rPr>
          <w:sz w:val="16"/>
          <w:szCs w:val="16"/>
          <w:lang w:eastAsia="lt-LT"/>
        </w:rPr>
        <w:t>s</w:t>
      </w:r>
      <w:r w:rsidRPr="00631B7C">
        <w:rPr>
          <w:sz w:val="16"/>
          <w:szCs w:val="16"/>
          <w:lang w:eastAsia="lt-LT"/>
        </w:rPr>
        <w:t xml:space="preserve"> or differences, etc. (</w:t>
      </w:r>
      <w:r w:rsidRPr="00631B7C">
        <w:rPr>
          <w:bCs/>
          <w:sz w:val="16"/>
          <w:szCs w:val="16"/>
          <w:lang w:eastAsia="lt-LT"/>
        </w:rPr>
        <w:t xml:space="preserve">from </w:t>
      </w:r>
      <w:hyperlink r:id="rId10" w:anchor="results" w:history="1">
        <w:r w:rsidRPr="00631B7C">
          <w:rPr>
            <w:bCs/>
            <w:sz w:val="16"/>
            <w:szCs w:val="16"/>
            <w:lang w:eastAsia="lt-LT"/>
          </w:rPr>
          <w:t>Results</w:t>
        </w:r>
      </w:hyperlink>
      <w:r w:rsidRPr="00631B7C">
        <w:rPr>
          <w:sz w:val="16"/>
          <w:szCs w:val="16"/>
          <w:lang w:eastAsia="lt-LT"/>
        </w:rPr>
        <w:t xml:space="preserve">); 4) a brief summary of your </w:t>
      </w:r>
      <w:r w:rsidRPr="00631B7C">
        <w:rPr>
          <w:bCs/>
          <w:iCs/>
          <w:sz w:val="16"/>
          <w:szCs w:val="16"/>
          <w:lang w:eastAsia="lt-LT"/>
        </w:rPr>
        <w:t>interpretations</w:t>
      </w:r>
      <w:r w:rsidRPr="00631B7C">
        <w:rPr>
          <w:sz w:val="16"/>
          <w:szCs w:val="16"/>
          <w:lang w:eastAsia="lt-LT"/>
        </w:rPr>
        <w:t xml:space="preserve"> and </w:t>
      </w:r>
      <w:r w:rsidRPr="00631B7C">
        <w:rPr>
          <w:bCs/>
          <w:iCs/>
          <w:sz w:val="16"/>
          <w:szCs w:val="16"/>
          <w:lang w:eastAsia="lt-LT"/>
        </w:rPr>
        <w:t>conclusions</w:t>
      </w:r>
      <w:r w:rsidRPr="00631B7C">
        <w:rPr>
          <w:sz w:val="16"/>
          <w:szCs w:val="16"/>
          <w:lang w:eastAsia="lt-LT"/>
        </w:rPr>
        <w:t xml:space="preserve">. Clearly state the implications the </w:t>
      </w:r>
      <w:r w:rsidR="00A66390" w:rsidRPr="00631B7C">
        <w:rPr>
          <w:sz w:val="16"/>
          <w:szCs w:val="16"/>
          <w:lang w:eastAsia="lt-LT"/>
        </w:rPr>
        <w:t>obtained</w:t>
      </w:r>
      <w:r w:rsidRPr="00631B7C">
        <w:rPr>
          <w:sz w:val="16"/>
          <w:szCs w:val="16"/>
          <w:lang w:eastAsia="lt-LT"/>
        </w:rPr>
        <w:t xml:space="preserve"> results g</w:t>
      </w:r>
      <w:r w:rsidR="002E6149" w:rsidRPr="00631B7C">
        <w:rPr>
          <w:sz w:val="16"/>
          <w:szCs w:val="16"/>
          <w:lang w:eastAsia="lt-LT"/>
        </w:rPr>
        <w:t>a</w:t>
      </w:r>
      <w:r w:rsidRPr="00631B7C">
        <w:rPr>
          <w:sz w:val="16"/>
          <w:szCs w:val="16"/>
          <w:lang w:eastAsia="lt-LT"/>
        </w:rPr>
        <w:t>ve</w:t>
      </w:r>
      <w:r w:rsidR="001F6253" w:rsidRPr="00631B7C">
        <w:rPr>
          <w:sz w:val="16"/>
          <w:szCs w:val="16"/>
          <w:lang w:eastAsia="lt-LT"/>
        </w:rPr>
        <w:t xml:space="preserve"> to</w:t>
      </w:r>
      <w:r w:rsidRPr="00631B7C">
        <w:rPr>
          <w:sz w:val="16"/>
          <w:szCs w:val="16"/>
          <w:lang w:eastAsia="lt-LT"/>
        </w:rPr>
        <w:t xml:space="preserve"> you (from Conclusions and/or </w:t>
      </w:r>
      <w:hyperlink r:id="rId11" w:anchor="discussion" w:history="1">
        <w:r w:rsidRPr="00631B7C">
          <w:rPr>
            <w:bCs/>
            <w:sz w:val="16"/>
            <w:szCs w:val="16"/>
            <w:lang w:eastAsia="lt-LT"/>
          </w:rPr>
          <w:t>Discussion</w:t>
        </w:r>
      </w:hyperlink>
      <w:r w:rsidRPr="00631B7C">
        <w:rPr>
          <w:sz w:val="16"/>
          <w:szCs w:val="16"/>
          <w:lang w:eastAsia="lt-LT"/>
        </w:rPr>
        <w:t xml:space="preserve">). </w:t>
      </w:r>
    </w:p>
    <w:p w:rsidR="00B60A5A" w:rsidRPr="00AE1974" w:rsidRDefault="00851518" w:rsidP="00A530BC">
      <w:pPr>
        <w:ind w:firstLine="720"/>
        <w:jc w:val="both"/>
        <w:rPr>
          <w:sz w:val="16"/>
          <w:szCs w:val="16"/>
        </w:rPr>
      </w:pPr>
      <w:r w:rsidRPr="00AE1974">
        <w:rPr>
          <w:sz w:val="16"/>
          <w:szCs w:val="16"/>
        </w:rPr>
        <w:t xml:space="preserve">The length of </w:t>
      </w:r>
      <w:r w:rsidR="004E682E" w:rsidRPr="00AE1974">
        <w:rPr>
          <w:sz w:val="16"/>
          <w:szCs w:val="16"/>
        </w:rPr>
        <w:t>an</w:t>
      </w:r>
      <w:r w:rsidRPr="00AE1974">
        <w:rPr>
          <w:sz w:val="16"/>
          <w:szCs w:val="16"/>
        </w:rPr>
        <w:t xml:space="preserve"> abstract has to be </w:t>
      </w:r>
      <w:r w:rsidR="000649DD" w:rsidRPr="00AE1974">
        <w:rPr>
          <w:sz w:val="16"/>
          <w:szCs w:val="16"/>
        </w:rPr>
        <w:t xml:space="preserve">from </w:t>
      </w:r>
      <w:r w:rsidR="008D13AE" w:rsidRPr="00AE1974">
        <w:rPr>
          <w:sz w:val="16"/>
          <w:szCs w:val="16"/>
        </w:rPr>
        <w:t xml:space="preserve">200 </w:t>
      </w:r>
      <w:r w:rsidR="000649DD" w:rsidRPr="00AE1974">
        <w:rPr>
          <w:sz w:val="16"/>
          <w:szCs w:val="16"/>
        </w:rPr>
        <w:t xml:space="preserve">till </w:t>
      </w:r>
      <w:r w:rsidR="008D13AE" w:rsidRPr="00AE1974">
        <w:rPr>
          <w:sz w:val="16"/>
          <w:szCs w:val="16"/>
        </w:rPr>
        <w:t xml:space="preserve">250 words. Bullets and </w:t>
      </w:r>
      <w:r w:rsidR="008D13AE" w:rsidRPr="00631B7C">
        <w:rPr>
          <w:sz w:val="16"/>
          <w:szCs w:val="16"/>
        </w:rPr>
        <w:t xml:space="preserve">numbering </w:t>
      </w:r>
      <w:r w:rsidR="00E83F1E" w:rsidRPr="00631B7C">
        <w:rPr>
          <w:sz w:val="16"/>
          <w:szCs w:val="16"/>
        </w:rPr>
        <w:t xml:space="preserve">have not </w:t>
      </w:r>
      <w:r w:rsidR="008D13AE" w:rsidRPr="00631B7C">
        <w:rPr>
          <w:sz w:val="16"/>
          <w:szCs w:val="16"/>
        </w:rPr>
        <w:t>be used</w:t>
      </w:r>
      <w:r w:rsidR="004E682E" w:rsidRPr="00631B7C">
        <w:rPr>
          <w:sz w:val="16"/>
          <w:szCs w:val="16"/>
        </w:rPr>
        <w:t>.</w:t>
      </w:r>
      <w:r w:rsidR="008D13AE" w:rsidRPr="00631B7C">
        <w:rPr>
          <w:sz w:val="16"/>
          <w:szCs w:val="16"/>
        </w:rPr>
        <w:t xml:space="preserve"> </w:t>
      </w:r>
      <w:r w:rsidR="004E682E" w:rsidRPr="00631B7C">
        <w:rPr>
          <w:sz w:val="16"/>
          <w:szCs w:val="16"/>
        </w:rPr>
        <w:t>The</w:t>
      </w:r>
      <w:r w:rsidR="004E682E" w:rsidRPr="00AE1974">
        <w:rPr>
          <w:sz w:val="16"/>
          <w:szCs w:val="16"/>
        </w:rPr>
        <w:t xml:space="preserve"> </w:t>
      </w:r>
      <w:r w:rsidR="00FA3FC2" w:rsidRPr="00AE1974">
        <w:rPr>
          <w:sz w:val="16"/>
          <w:szCs w:val="16"/>
        </w:rPr>
        <w:t xml:space="preserve">body text of an </w:t>
      </w:r>
      <w:r w:rsidR="004E682E" w:rsidRPr="00AE1974">
        <w:rPr>
          <w:sz w:val="16"/>
          <w:szCs w:val="16"/>
        </w:rPr>
        <w:t xml:space="preserve">abstract should be written in </w:t>
      </w:r>
      <w:r w:rsidR="008D13AE" w:rsidRPr="00AE1974">
        <w:rPr>
          <w:sz w:val="16"/>
          <w:szCs w:val="16"/>
        </w:rPr>
        <w:t>Times New Roman</w:t>
      </w:r>
      <w:r w:rsidR="004E682E" w:rsidRPr="00AE1974">
        <w:rPr>
          <w:sz w:val="16"/>
          <w:szCs w:val="16"/>
        </w:rPr>
        <w:t>,</w:t>
      </w:r>
      <w:r w:rsidR="008D13AE" w:rsidRPr="00AE1974">
        <w:rPr>
          <w:sz w:val="16"/>
          <w:szCs w:val="16"/>
        </w:rPr>
        <w:t xml:space="preserve"> 8 pt, </w:t>
      </w:r>
      <w:r w:rsidR="001228BB" w:rsidRPr="00AE1974">
        <w:rPr>
          <w:sz w:val="16"/>
          <w:szCs w:val="16"/>
        </w:rPr>
        <w:t>n</w:t>
      </w:r>
      <w:r w:rsidR="008D13AE" w:rsidRPr="00AE1974">
        <w:rPr>
          <w:sz w:val="16"/>
          <w:szCs w:val="16"/>
        </w:rPr>
        <w:t>ormal</w:t>
      </w:r>
      <w:r w:rsidR="001228BB" w:rsidRPr="00AE1974">
        <w:rPr>
          <w:sz w:val="16"/>
          <w:szCs w:val="16"/>
        </w:rPr>
        <w:t>, single spaced</w:t>
      </w:r>
      <w:r w:rsidR="00DD328A" w:rsidRPr="00AE1974">
        <w:rPr>
          <w:sz w:val="16"/>
          <w:szCs w:val="16"/>
        </w:rPr>
        <w:t xml:space="preserve">. </w:t>
      </w:r>
    </w:p>
    <w:p w:rsidR="00BF0EC5" w:rsidRPr="00AE1974" w:rsidRDefault="00BF0EC5" w:rsidP="00A530BC">
      <w:pPr>
        <w:ind w:firstLine="720"/>
        <w:jc w:val="both"/>
        <w:rPr>
          <w:sz w:val="16"/>
          <w:szCs w:val="16"/>
        </w:rPr>
      </w:pPr>
      <w:r w:rsidRPr="00AE1974">
        <w:rPr>
          <w:sz w:val="16"/>
          <w:szCs w:val="16"/>
        </w:rPr>
        <w:t xml:space="preserve">Keywords: </w:t>
      </w:r>
      <w:r w:rsidR="006A575A" w:rsidRPr="00AE1974">
        <w:rPr>
          <w:sz w:val="16"/>
          <w:szCs w:val="16"/>
        </w:rPr>
        <w:t xml:space="preserve">Have to be provided </w:t>
      </w:r>
      <w:r w:rsidR="00DD328A" w:rsidRPr="00AE1974">
        <w:rPr>
          <w:sz w:val="16"/>
          <w:szCs w:val="16"/>
        </w:rPr>
        <w:t>3-5</w:t>
      </w:r>
      <w:r w:rsidRPr="00AE1974">
        <w:rPr>
          <w:sz w:val="16"/>
          <w:szCs w:val="16"/>
        </w:rPr>
        <w:t xml:space="preserve"> keywords separate</w:t>
      </w:r>
      <w:r w:rsidR="006A575A" w:rsidRPr="00AE1974">
        <w:rPr>
          <w:sz w:val="16"/>
          <w:szCs w:val="16"/>
        </w:rPr>
        <w:t>d</w:t>
      </w:r>
      <w:r w:rsidRPr="00AE1974">
        <w:rPr>
          <w:sz w:val="16"/>
          <w:szCs w:val="16"/>
        </w:rPr>
        <w:t xml:space="preserve"> by commas</w:t>
      </w:r>
      <w:r w:rsidR="00FF213D" w:rsidRPr="00AE1974">
        <w:rPr>
          <w:sz w:val="16"/>
          <w:szCs w:val="16"/>
        </w:rPr>
        <w:t>.</w:t>
      </w:r>
    </w:p>
    <w:p w:rsidR="00AE1974" w:rsidRDefault="00A530BC" w:rsidP="00AE1974">
      <w:pPr>
        <w:ind w:firstLine="720"/>
        <w:jc w:val="both"/>
        <w:rPr>
          <w:sz w:val="16"/>
          <w:szCs w:val="16"/>
        </w:rPr>
      </w:pPr>
      <w:r w:rsidRPr="00684F3A">
        <w:rPr>
          <w:sz w:val="16"/>
          <w:szCs w:val="16"/>
        </w:rPr>
        <w:t xml:space="preserve">JEL Codes: Have to be provided </w:t>
      </w:r>
      <w:r w:rsidR="003A7504" w:rsidRPr="00684F3A">
        <w:rPr>
          <w:sz w:val="16"/>
          <w:szCs w:val="16"/>
        </w:rPr>
        <w:t>1-3</w:t>
      </w:r>
      <w:r w:rsidRPr="00684F3A">
        <w:rPr>
          <w:sz w:val="16"/>
          <w:szCs w:val="16"/>
        </w:rPr>
        <w:t xml:space="preserve"> </w:t>
      </w:r>
      <w:r w:rsidR="003A7504" w:rsidRPr="00684F3A">
        <w:rPr>
          <w:sz w:val="16"/>
          <w:szCs w:val="16"/>
        </w:rPr>
        <w:t>JEL Codes</w:t>
      </w:r>
      <w:r w:rsidR="00AE1974" w:rsidRPr="00684F3A">
        <w:rPr>
          <w:sz w:val="16"/>
          <w:szCs w:val="16"/>
        </w:rPr>
        <w:t xml:space="preserve"> http://papers.ssrn.com/sol3/displayjel.cfm</w:t>
      </w:r>
    </w:p>
    <w:p w:rsidR="00A530BC" w:rsidRPr="00DD328A" w:rsidRDefault="00A530BC" w:rsidP="00C81EE2">
      <w:pPr>
        <w:ind w:firstLine="720"/>
        <w:jc w:val="both"/>
        <w:rPr>
          <w:sz w:val="16"/>
          <w:szCs w:val="16"/>
        </w:rPr>
      </w:pPr>
    </w:p>
    <w:p w:rsidR="00153B4B" w:rsidRPr="00CF6FB2" w:rsidRDefault="00DD328A" w:rsidP="00C81EE2">
      <w:pPr>
        <w:jc w:val="both"/>
        <w:rPr>
          <w:sz w:val="20"/>
          <w:szCs w:val="20"/>
        </w:rPr>
      </w:pPr>
      <w:r w:rsidRPr="00CF6FB2">
        <w:rPr>
          <w:b/>
          <w:sz w:val="20"/>
          <w:szCs w:val="20"/>
        </w:rPr>
        <w:t>Introduction</w:t>
      </w:r>
      <w:r w:rsidR="000A6059" w:rsidRPr="00CF6FB2">
        <w:rPr>
          <w:b/>
          <w:sz w:val="20"/>
          <w:szCs w:val="20"/>
        </w:rPr>
        <w:t xml:space="preserve"> </w:t>
      </w:r>
      <w:r w:rsidR="00B07115" w:rsidRPr="00CF6FB2">
        <w:rPr>
          <w:b/>
          <w:sz w:val="20"/>
          <w:szCs w:val="20"/>
        </w:rPr>
        <w:t>[</w:t>
      </w:r>
      <w:r w:rsidR="000A6059" w:rsidRPr="00CF6FB2">
        <w:rPr>
          <w:b/>
          <w:sz w:val="20"/>
          <w:szCs w:val="20"/>
        </w:rPr>
        <w:t>10 pt, Bold</w:t>
      </w:r>
      <w:r w:rsidR="00CF6FB2" w:rsidRPr="00CF6FB2">
        <w:rPr>
          <w:b/>
          <w:sz w:val="20"/>
          <w:szCs w:val="20"/>
        </w:rPr>
        <w:t>, Aligned to the left</w:t>
      </w:r>
      <w:r w:rsidR="00414134" w:rsidRPr="00CF6FB2">
        <w:rPr>
          <w:b/>
          <w:sz w:val="20"/>
          <w:szCs w:val="20"/>
        </w:rPr>
        <w:t>]</w:t>
      </w:r>
    </w:p>
    <w:p w:rsidR="00153B4B" w:rsidRDefault="00153B4B" w:rsidP="00C81EE2">
      <w:pPr>
        <w:jc w:val="both"/>
        <w:rPr>
          <w:sz w:val="20"/>
          <w:szCs w:val="20"/>
        </w:rPr>
      </w:pPr>
    </w:p>
    <w:p w:rsidR="00A66390" w:rsidRPr="00631B7C" w:rsidRDefault="00A21AB3" w:rsidP="00A66390">
      <w:pPr>
        <w:ind w:firstLine="720"/>
        <w:jc w:val="both"/>
        <w:rPr>
          <w:sz w:val="20"/>
          <w:szCs w:val="20"/>
        </w:rPr>
      </w:pPr>
      <w:r w:rsidRPr="00631B7C">
        <w:rPr>
          <w:sz w:val="20"/>
          <w:szCs w:val="20"/>
        </w:rPr>
        <w:t>The topical importance of the research has been shown i</w:t>
      </w:r>
      <w:r w:rsidR="00A66390" w:rsidRPr="00631B7C">
        <w:rPr>
          <w:sz w:val="20"/>
          <w:szCs w:val="20"/>
        </w:rPr>
        <w:t>n the introduction in the light of previously provided investigations by other researchers and/or yours. Also, in this chapter ha</w:t>
      </w:r>
      <w:r w:rsidRPr="00631B7C">
        <w:rPr>
          <w:sz w:val="20"/>
          <w:szCs w:val="20"/>
        </w:rPr>
        <w:t>s</w:t>
      </w:r>
      <w:r w:rsidR="00A66390" w:rsidRPr="00631B7C">
        <w:rPr>
          <w:sz w:val="20"/>
          <w:szCs w:val="20"/>
        </w:rPr>
        <w:t xml:space="preserve"> </w:t>
      </w:r>
      <w:r w:rsidRPr="00631B7C">
        <w:rPr>
          <w:sz w:val="20"/>
          <w:szCs w:val="20"/>
        </w:rPr>
        <w:t>been indicated</w:t>
      </w:r>
      <w:r w:rsidR="00A66390" w:rsidRPr="00631B7C">
        <w:rPr>
          <w:sz w:val="20"/>
          <w:szCs w:val="20"/>
        </w:rPr>
        <w:t xml:space="preserve"> the scientific problem</w:t>
      </w:r>
      <w:r w:rsidRPr="00631B7C">
        <w:rPr>
          <w:sz w:val="20"/>
          <w:szCs w:val="20"/>
        </w:rPr>
        <w:t xml:space="preserve"> and</w:t>
      </w:r>
      <w:r w:rsidR="00A66390" w:rsidRPr="00631B7C">
        <w:rPr>
          <w:sz w:val="20"/>
          <w:szCs w:val="20"/>
        </w:rPr>
        <w:t xml:space="preserve"> object</w:t>
      </w:r>
      <w:r w:rsidRPr="00631B7C">
        <w:rPr>
          <w:sz w:val="20"/>
          <w:szCs w:val="20"/>
        </w:rPr>
        <w:t xml:space="preserve"> of investigation</w:t>
      </w:r>
      <w:r w:rsidR="00A66390" w:rsidRPr="00631B7C">
        <w:rPr>
          <w:sz w:val="20"/>
          <w:szCs w:val="20"/>
        </w:rPr>
        <w:t>, formulated aim and tasks of the research.</w:t>
      </w:r>
    </w:p>
    <w:p w:rsidR="007932E2" w:rsidRPr="00674317" w:rsidRDefault="007932E2" w:rsidP="00A6426A">
      <w:pPr>
        <w:jc w:val="both"/>
        <w:rPr>
          <w:b/>
          <w:sz w:val="20"/>
          <w:szCs w:val="20"/>
        </w:rPr>
      </w:pPr>
    </w:p>
    <w:p w:rsidR="00153B4B" w:rsidRPr="00674317" w:rsidRDefault="001576E2" w:rsidP="00C81EE2">
      <w:pPr>
        <w:pStyle w:val="Heading2"/>
        <w:keepNext w:val="0"/>
        <w:widowControl w:val="0"/>
        <w:spacing w:before="0" w:after="0"/>
        <w:rPr>
          <w:rFonts w:ascii="Times New Roman" w:hAnsi="Times New Roman"/>
          <w:i w:val="0"/>
          <w:sz w:val="20"/>
          <w:szCs w:val="20"/>
        </w:rPr>
      </w:pPr>
      <w:r w:rsidRPr="00674317">
        <w:rPr>
          <w:rFonts w:ascii="Times New Roman" w:hAnsi="Times New Roman"/>
          <w:i w:val="0"/>
          <w:sz w:val="20"/>
          <w:szCs w:val="20"/>
        </w:rPr>
        <w:t>Materials and methods</w:t>
      </w:r>
      <w:r w:rsidR="00A6426A" w:rsidRPr="00674317">
        <w:rPr>
          <w:rFonts w:ascii="Times New Roman" w:hAnsi="Times New Roman"/>
          <w:i w:val="0"/>
          <w:sz w:val="20"/>
          <w:szCs w:val="20"/>
        </w:rPr>
        <w:t xml:space="preserve"> </w:t>
      </w:r>
      <w:r w:rsidR="00B07115" w:rsidRPr="00674317">
        <w:rPr>
          <w:rFonts w:ascii="Times New Roman" w:hAnsi="Times New Roman"/>
          <w:i w:val="0"/>
          <w:sz w:val="20"/>
          <w:szCs w:val="20"/>
        </w:rPr>
        <w:t>[</w:t>
      </w:r>
      <w:r w:rsidR="00A6426A" w:rsidRPr="00674317">
        <w:rPr>
          <w:rFonts w:ascii="Times New Roman" w:hAnsi="Times New Roman"/>
          <w:i w:val="0"/>
          <w:sz w:val="20"/>
          <w:szCs w:val="20"/>
        </w:rPr>
        <w:t>10 pt, Bold</w:t>
      </w:r>
      <w:r w:rsidR="00674317" w:rsidRPr="00674317">
        <w:rPr>
          <w:rFonts w:ascii="Times New Roman" w:hAnsi="Times New Roman"/>
          <w:i w:val="0"/>
          <w:sz w:val="20"/>
          <w:szCs w:val="20"/>
        </w:rPr>
        <w:t>, Aligned to the left</w:t>
      </w:r>
      <w:r w:rsidR="00414134" w:rsidRPr="00674317">
        <w:rPr>
          <w:rFonts w:ascii="Times New Roman" w:hAnsi="Times New Roman"/>
          <w:i w:val="0"/>
          <w:sz w:val="20"/>
          <w:szCs w:val="20"/>
        </w:rPr>
        <w:t>]</w:t>
      </w:r>
    </w:p>
    <w:p w:rsidR="00F126AD" w:rsidRPr="00DD328A" w:rsidRDefault="00F126AD" w:rsidP="00C81EE2">
      <w:pPr>
        <w:rPr>
          <w:sz w:val="20"/>
          <w:szCs w:val="20"/>
        </w:rPr>
      </w:pPr>
    </w:p>
    <w:p w:rsidR="00B74217" w:rsidRPr="00237261" w:rsidRDefault="00D51D22" w:rsidP="00C81EE2">
      <w:pPr>
        <w:widowControl w:val="0"/>
        <w:ind w:firstLine="720"/>
        <w:jc w:val="both"/>
        <w:rPr>
          <w:sz w:val="20"/>
          <w:szCs w:val="20"/>
        </w:rPr>
      </w:pPr>
      <w:r w:rsidRPr="00237261">
        <w:rPr>
          <w:sz w:val="20"/>
          <w:szCs w:val="20"/>
        </w:rPr>
        <w:t xml:space="preserve">It is recommended to </w:t>
      </w:r>
      <w:r w:rsidR="00B74217" w:rsidRPr="00237261">
        <w:rPr>
          <w:sz w:val="20"/>
          <w:szCs w:val="20"/>
        </w:rPr>
        <w:t>indicate the materials you have used for investigation (theoretical materials and</w:t>
      </w:r>
      <w:r w:rsidR="00FA3FC2">
        <w:rPr>
          <w:sz w:val="20"/>
          <w:szCs w:val="20"/>
        </w:rPr>
        <w:t xml:space="preserve"> (</w:t>
      </w:r>
      <w:r w:rsidR="00B74217" w:rsidRPr="00237261">
        <w:rPr>
          <w:sz w:val="20"/>
          <w:szCs w:val="20"/>
        </w:rPr>
        <w:t>or</w:t>
      </w:r>
      <w:r w:rsidR="00FA3FC2">
        <w:rPr>
          <w:sz w:val="20"/>
          <w:szCs w:val="20"/>
        </w:rPr>
        <w:t>)</w:t>
      </w:r>
      <w:r w:rsidR="00B74217" w:rsidRPr="00237261">
        <w:rPr>
          <w:sz w:val="20"/>
          <w:szCs w:val="20"/>
        </w:rPr>
        <w:t xml:space="preserve"> results of previously provided research) and methods, used for most components of research, presented in this article. </w:t>
      </w:r>
    </w:p>
    <w:p w:rsidR="00A6426A" w:rsidRPr="00237261" w:rsidRDefault="00A6426A" w:rsidP="00A6426A">
      <w:pPr>
        <w:widowControl w:val="0"/>
        <w:jc w:val="both"/>
        <w:rPr>
          <w:sz w:val="20"/>
          <w:szCs w:val="20"/>
        </w:rPr>
      </w:pPr>
    </w:p>
    <w:p w:rsidR="00A6426A" w:rsidRPr="00237261" w:rsidRDefault="00A6426A" w:rsidP="00A6426A">
      <w:pPr>
        <w:widowControl w:val="0"/>
        <w:jc w:val="both"/>
        <w:rPr>
          <w:b/>
          <w:sz w:val="20"/>
          <w:szCs w:val="20"/>
        </w:rPr>
      </w:pPr>
      <w:r w:rsidRPr="00237261">
        <w:rPr>
          <w:b/>
          <w:sz w:val="20"/>
          <w:szCs w:val="20"/>
        </w:rPr>
        <w:t>Results</w:t>
      </w:r>
      <w:r w:rsidR="005E7712" w:rsidRPr="00237261">
        <w:rPr>
          <w:b/>
          <w:sz w:val="20"/>
          <w:szCs w:val="20"/>
        </w:rPr>
        <w:t xml:space="preserve"> </w:t>
      </w:r>
      <w:r w:rsidR="00B07115" w:rsidRPr="00237261">
        <w:rPr>
          <w:b/>
          <w:sz w:val="20"/>
          <w:szCs w:val="20"/>
        </w:rPr>
        <w:t>[</w:t>
      </w:r>
      <w:r w:rsidR="005E7712" w:rsidRPr="00237261">
        <w:rPr>
          <w:b/>
          <w:sz w:val="20"/>
          <w:szCs w:val="20"/>
        </w:rPr>
        <w:t>10 pt, Bold</w:t>
      </w:r>
      <w:r w:rsidR="00674317">
        <w:rPr>
          <w:b/>
          <w:sz w:val="20"/>
          <w:szCs w:val="20"/>
        </w:rPr>
        <w:t>, Aligned to the left</w:t>
      </w:r>
      <w:r w:rsidR="00414134" w:rsidRPr="00237261">
        <w:rPr>
          <w:b/>
          <w:sz w:val="20"/>
          <w:szCs w:val="20"/>
        </w:rPr>
        <w:t>]</w:t>
      </w:r>
    </w:p>
    <w:p w:rsidR="00A6426A" w:rsidRPr="00237261" w:rsidRDefault="00A6426A" w:rsidP="00A6426A">
      <w:pPr>
        <w:widowControl w:val="0"/>
        <w:jc w:val="both"/>
        <w:rPr>
          <w:sz w:val="20"/>
          <w:szCs w:val="20"/>
        </w:rPr>
      </w:pPr>
    </w:p>
    <w:p w:rsidR="00A6426A" w:rsidRPr="00237261" w:rsidRDefault="00A6426A" w:rsidP="00C81EE2">
      <w:pPr>
        <w:widowControl w:val="0"/>
        <w:ind w:firstLine="720"/>
        <w:jc w:val="both"/>
        <w:rPr>
          <w:sz w:val="20"/>
          <w:szCs w:val="20"/>
        </w:rPr>
      </w:pPr>
      <w:r w:rsidRPr="00237261">
        <w:rPr>
          <w:sz w:val="20"/>
          <w:szCs w:val="20"/>
        </w:rPr>
        <w:t xml:space="preserve">The results </w:t>
      </w:r>
      <w:r w:rsidRPr="00631B7C">
        <w:rPr>
          <w:sz w:val="20"/>
          <w:szCs w:val="20"/>
        </w:rPr>
        <w:t xml:space="preserve">of the research have to be presented in one or, in case of necessity, in </w:t>
      </w:r>
      <w:r w:rsidR="0068286E" w:rsidRPr="00631B7C">
        <w:rPr>
          <w:sz w:val="20"/>
          <w:szCs w:val="20"/>
        </w:rPr>
        <w:t>a few chapters</w:t>
      </w:r>
      <w:r w:rsidRPr="00631B7C">
        <w:rPr>
          <w:sz w:val="20"/>
          <w:szCs w:val="20"/>
        </w:rPr>
        <w:t xml:space="preserve">, titled in such </w:t>
      </w:r>
      <w:r w:rsidR="00F2413F" w:rsidRPr="00631B7C">
        <w:rPr>
          <w:sz w:val="20"/>
          <w:szCs w:val="20"/>
        </w:rPr>
        <w:t xml:space="preserve">a </w:t>
      </w:r>
      <w:r w:rsidRPr="00631B7C">
        <w:rPr>
          <w:sz w:val="20"/>
          <w:szCs w:val="20"/>
        </w:rPr>
        <w:t>way</w:t>
      </w:r>
      <w:r w:rsidR="00F2413F" w:rsidRPr="00631B7C">
        <w:rPr>
          <w:sz w:val="20"/>
          <w:szCs w:val="20"/>
        </w:rPr>
        <w:t xml:space="preserve"> that</w:t>
      </w:r>
      <w:r w:rsidRPr="00631B7C">
        <w:rPr>
          <w:sz w:val="20"/>
          <w:szCs w:val="20"/>
        </w:rPr>
        <w:t xml:space="preserve"> </w:t>
      </w:r>
      <w:r w:rsidR="00390361" w:rsidRPr="00631B7C">
        <w:rPr>
          <w:sz w:val="20"/>
          <w:szCs w:val="20"/>
        </w:rPr>
        <w:t xml:space="preserve">the reader should </w:t>
      </w:r>
      <w:r w:rsidRPr="00631B7C">
        <w:rPr>
          <w:sz w:val="20"/>
          <w:szCs w:val="20"/>
        </w:rPr>
        <w:t>clear</w:t>
      </w:r>
      <w:r w:rsidR="00390361" w:rsidRPr="00631B7C">
        <w:rPr>
          <w:sz w:val="20"/>
          <w:szCs w:val="20"/>
        </w:rPr>
        <w:t>ly underst</w:t>
      </w:r>
      <w:r w:rsidR="00674317" w:rsidRPr="00631B7C">
        <w:rPr>
          <w:sz w:val="20"/>
          <w:szCs w:val="20"/>
        </w:rPr>
        <w:t>and</w:t>
      </w:r>
      <w:r w:rsidRPr="00684F3A">
        <w:rPr>
          <w:sz w:val="20"/>
          <w:szCs w:val="20"/>
        </w:rPr>
        <w:t xml:space="preserve"> the</w:t>
      </w:r>
      <w:r w:rsidRPr="00237261">
        <w:rPr>
          <w:sz w:val="20"/>
          <w:szCs w:val="20"/>
        </w:rPr>
        <w:t xml:space="preserve"> essence of material, presented in </w:t>
      </w:r>
      <w:r w:rsidR="007E272F" w:rsidRPr="00237261">
        <w:rPr>
          <w:sz w:val="20"/>
          <w:szCs w:val="20"/>
        </w:rPr>
        <w:t xml:space="preserve">each of </w:t>
      </w:r>
      <w:r w:rsidR="00390361" w:rsidRPr="00237261">
        <w:rPr>
          <w:sz w:val="20"/>
          <w:szCs w:val="20"/>
        </w:rPr>
        <w:t>these chapters</w:t>
      </w:r>
      <w:r w:rsidRPr="00237261">
        <w:rPr>
          <w:sz w:val="20"/>
          <w:szCs w:val="20"/>
        </w:rPr>
        <w:t xml:space="preserve">. </w:t>
      </w:r>
    </w:p>
    <w:p w:rsidR="00B813A0" w:rsidRDefault="00B813A0" w:rsidP="00515AAB">
      <w:pPr>
        <w:jc w:val="both"/>
        <w:rPr>
          <w:b/>
          <w:sz w:val="20"/>
          <w:szCs w:val="20"/>
        </w:rPr>
      </w:pPr>
    </w:p>
    <w:p w:rsidR="00182B09" w:rsidRPr="00414134" w:rsidRDefault="002C15DB" w:rsidP="00515AAB">
      <w:pPr>
        <w:jc w:val="both"/>
        <w:rPr>
          <w:b/>
          <w:sz w:val="20"/>
          <w:szCs w:val="20"/>
        </w:rPr>
      </w:pPr>
      <w:r w:rsidRPr="00631B7C">
        <w:rPr>
          <w:b/>
          <w:sz w:val="20"/>
          <w:szCs w:val="20"/>
        </w:rPr>
        <w:t xml:space="preserve">Conclusions and/or </w:t>
      </w:r>
      <w:r w:rsidR="007E272F" w:rsidRPr="00631B7C">
        <w:rPr>
          <w:b/>
          <w:sz w:val="20"/>
          <w:szCs w:val="20"/>
        </w:rPr>
        <w:t xml:space="preserve">Discussion </w:t>
      </w:r>
      <w:r w:rsidR="00414134" w:rsidRPr="00631B7C">
        <w:rPr>
          <w:b/>
          <w:sz w:val="20"/>
          <w:szCs w:val="20"/>
        </w:rPr>
        <w:t>[10 pt, Bold</w:t>
      </w:r>
      <w:r w:rsidR="00B813A0" w:rsidRPr="00631B7C">
        <w:rPr>
          <w:b/>
          <w:sz w:val="20"/>
          <w:szCs w:val="20"/>
        </w:rPr>
        <w:t>, Aligned</w:t>
      </w:r>
      <w:r w:rsidR="00B813A0">
        <w:rPr>
          <w:b/>
          <w:sz w:val="20"/>
          <w:szCs w:val="20"/>
        </w:rPr>
        <w:t xml:space="preserve"> to the left</w:t>
      </w:r>
      <w:r w:rsidR="00414134" w:rsidRPr="00414134">
        <w:rPr>
          <w:b/>
          <w:sz w:val="20"/>
          <w:szCs w:val="20"/>
        </w:rPr>
        <w:t>]</w:t>
      </w:r>
    </w:p>
    <w:p w:rsidR="00182B09" w:rsidRDefault="00182B09" w:rsidP="00515AAB">
      <w:pPr>
        <w:jc w:val="both"/>
        <w:rPr>
          <w:sz w:val="20"/>
          <w:szCs w:val="20"/>
        </w:rPr>
      </w:pPr>
    </w:p>
    <w:p w:rsidR="008F67F0" w:rsidRPr="00631B7C" w:rsidRDefault="008F67F0" w:rsidP="008F67F0">
      <w:pPr>
        <w:ind w:firstLine="720"/>
        <w:jc w:val="both"/>
        <w:rPr>
          <w:sz w:val="20"/>
          <w:szCs w:val="20"/>
        </w:rPr>
      </w:pPr>
      <w:r w:rsidRPr="00631B7C">
        <w:rPr>
          <w:sz w:val="20"/>
          <w:szCs w:val="20"/>
        </w:rPr>
        <w:t>The summarised results of the research could be provided on choice of author(s) in the chapter titled “Conclusions”, “Conclusions and Discussion” or “Discussion”. In case of presentation of sufficiently clear results and/or recommendations should be used the title “Conclusions”. In case an article presents not only main achievements of the research, but and/or limitations of investigation, including a description of insufficiently clear results and</w:t>
      </w:r>
      <w:r w:rsidR="003415BA" w:rsidRPr="00631B7C">
        <w:rPr>
          <w:sz w:val="20"/>
          <w:szCs w:val="20"/>
        </w:rPr>
        <w:t>/or</w:t>
      </w:r>
      <w:r w:rsidRPr="00631B7C">
        <w:rPr>
          <w:sz w:val="20"/>
          <w:szCs w:val="20"/>
        </w:rPr>
        <w:t xml:space="preserve"> directions for future research on this issue, the more acceptable title for concluding chapter should be “Conclusions and Discussion”. In case the dominating results are insufficiently clear and </w:t>
      </w:r>
      <w:r w:rsidR="003415BA" w:rsidRPr="00631B7C">
        <w:rPr>
          <w:sz w:val="20"/>
          <w:szCs w:val="20"/>
        </w:rPr>
        <w:t>depends on many aspects of the investigation</w:t>
      </w:r>
      <w:r w:rsidRPr="00631B7C">
        <w:rPr>
          <w:sz w:val="20"/>
          <w:szCs w:val="20"/>
        </w:rPr>
        <w:t xml:space="preserve">, </w:t>
      </w:r>
      <w:r w:rsidR="003415BA" w:rsidRPr="00631B7C">
        <w:rPr>
          <w:sz w:val="20"/>
          <w:szCs w:val="20"/>
        </w:rPr>
        <w:t xml:space="preserve">has to be </w:t>
      </w:r>
      <w:r w:rsidRPr="00631B7C">
        <w:rPr>
          <w:sz w:val="20"/>
          <w:szCs w:val="20"/>
        </w:rPr>
        <w:t>used the title “Discussion”.</w:t>
      </w:r>
    </w:p>
    <w:p w:rsidR="00D77A24" w:rsidRPr="00A2055B" w:rsidRDefault="00D77A24" w:rsidP="00D77A24">
      <w:pPr>
        <w:jc w:val="both"/>
        <w:rPr>
          <w:sz w:val="20"/>
          <w:szCs w:val="20"/>
        </w:rPr>
      </w:pPr>
    </w:p>
    <w:p w:rsidR="00D77A24" w:rsidRDefault="00D77A24" w:rsidP="00D77A24">
      <w:pPr>
        <w:jc w:val="both"/>
        <w:rPr>
          <w:b/>
          <w:sz w:val="20"/>
          <w:szCs w:val="20"/>
        </w:rPr>
      </w:pPr>
      <w:r>
        <w:rPr>
          <w:b/>
          <w:sz w:val="20"/>
          <w:szCs w:val="20"/>
        </w:rPr>
        <w:t xml:space="preserve">Acknowledgement </w:t>
      </w:r>
      <w:r w:rsidRPr="00414134">
        <w:rPr>
          <w:b/>
          <w:sz w:val="20"/>
          <w:szCs w:val="20"/>
        </w:rPr>
        <w:t>[10 pt, Bold</w:t>
      </w:r>
      <w:r w:rsidR="00EE00E0">
        <w:rPr>
          <w:b/>
          <w:sz w:val="20"/>
          <w:szCs w:val="20"/>
        </w:rPr>
        <w:t>, Aligned to the left</w:t>
      </w:r>
      <w:r w:rsidRPr="00414134">
        <w:rPr>
          <w:b/>
          <w:sz w:val="20"/>
          <w:szCs w:val="20"/>
        </w:rPr>
        <w:t>]</w:t>
      </w:r>
    </w:p>
    <w:p w:rsidR="00D77A24" w:rsidRDefault="00D77A24" w:rsidP="00D77A24">
      <w:pPr>
        <w:jc w:val="both"/>
        <w:rPr>
          <w:sz w:val="20"/>
          <w:szCs w:val="20"/>
        </w:rPr>
      </w:pPr>
    </w:p>
    <w:p w:rsidR="00D77A24" w:rsidRDefault="00D77A24" w:rsidP="00D77A24">
      <w:pPr>
        <w:widowControl w:val="0"/>
        <w:ind w:firstLine="720"/>
        <w:jc w:val="both"/>
        <w:rPr>
          <w:sz w:val="20"/>
          <w:szCs w:val="20"/>
        </w:rPr>
      </w:pPr>
      <w:r>
        <w:rPr>
          <w:sz w:val="20"/>
          <w:szCs w:val="20"/>
        </w:rPr>
        <w:t xml:space="preserve">This chapter of an article is not necessary and could be presented </w:t>
      </w:r>
      <w:r w:rsidRPr="00D77A24">
        <w:rPr>
          <w:sz w:val="20"/>
          <w:szCs w:val="20"/>
        </w:rPr>
        <w:t>at author</w:t>
      </w:r>
      <w:r>
        <w:rPr>
          <w:sz w:val="20"/>
          <w:szCs w:val="20"/>
        </w:rPr>
        <w:t>(</w:t>
      </w:r>
      <w:r w:rsidRPr="00D77A24">
        <w:rPr>
          <w:sz w:val="20"/>
          <w:szCs w:val="20"/>
        </w:rPr>
        <w:t>s</w:t>
      </w:r>
      <w:r>
        <w:rPr>
          <w:sz w:val="20"/>
          <w:szCs w:val="20"/>
        </w:rPr>
        <w:t>)</w:t>
      </w:r>
      <w:r w:rsidRPr="00D77A24">
        <w:rPr>
          <w:sz w:val="20"/>
          <w:szCs w:val="20"/>
        </w:rPr>
        <w:t xml:space="preserve"> discretion</w:t>
      </w:r>
      <w:r>
        <w:rPr>
          <w:sz w:val="20"/>
          <w:szCs w:val="20"/>
        </w:rPr>
        <w:t>.</w:t>
      </w:r>
    </w:p>
    <w:p w:rsidR="00182B09" w:rsidRPr="00631B7C" w:rsidRDefault="00182B09" w:rsidP="00515AAB">
      <w:pPr>
        <w:jc w:val="both"/>
        <w:rPr>
          <w:sz w:val="20"/>
          <w:szCs w:val="20"/>
        </w:rPr>
      </w:pPr>
    </w:p>
    <w:p w:rsidR="005E2954" w:rsidRPr="00DD328A" w:rsidRDefault="003A5BFD" w:rsidP="00515AAB">
      <w:pPr>
        <w:rPr>
          <w:b/>
          <w:sz w:val="16"/>
          <w:szCs w:val="16"/>
        </w:rPr>
      </w:pPr>
      <w:r w:rsidRPr="00DD328A">
        <w:rPr>
          <w:b/>
          <w:sz w:val="16"/>
          <w:szCs w:val="16"/>
        </w:rPr>
        <w:t>References</w:t>
      </w:r>
      <w:r w:rsidR="00414134">
        <w:rPr>
          <w:b/>
          <w:sz w:val="16"/>
          <w:szCs w:val="16"/>
        </w:rPr>
        <w:t xml:space="preserve"> [8 pt, Bold</w:t>
      </w:r>
      <w:r w:rsidR="00BA0892">
        <w:rPr>
          <w:b/>
          <w:sz w:val="16"/>
          <w:szCs w:val="16"/>
        </w:rPr>
        <w:t>, Aligned to the left</w:t>
      </w:r>
      <w:r w:rsidR="00414134">
        <w:rPr>
          <w:b/>
          <w:sz w:val="16"/>
          <w:szCs w:val="16"/>
        </w:rPr>
        <w:t>]</w:t>
      </w:r>
    </w:p>
    <w:p w:rsidR="003A5BFD" w:rsidRDefault="003A5BFD" w:rsidP="00515AAB">
      <w:pPr>
        <w:rPr>
          <w:sz w:val="16"/>
          <w:szCs w:val="16"/>
        </w:rPr>
      </w:pPr>
    </w:p>
    <w:p w:rsidR="00BA0892" w:rsidRPr="000D333B" w:rsidRDefault="00BA0892" w:rsidP="00BA0892">
      <w:pPr>
        <w:ind w:firstLine="720"/>
        <w:jc w:val="both"/>
        <w:rPr>
          <w:bCs/>
          <w:sz w:val="4"/>
          <w:szCs w:val="4"/>
        </w:rPr>
      </w:pPr>
      <w:r w:rsidRPr="000D333B">
        <w:rPr>
          <w:bCs/>
          <w:sz w:val="16"/>
          <w:szCs w:val="16"/>
        </w:rPr>
        <w:t>R</w:t>
      </w:r>
      <w:r w:rsidR="005A3886" w:rsidRPr="000D333B">
        <w:rPr>
          <w:bCs/>
          <w:sz w:val="16"/>
          <w:szCs w:val="16"/>
        </w:rPr>
        <w:t>eferences ha</w:t>
      </w:r>
      <w:r w:rsidRPr="000D333B">
        <w:rPr>
          <w:bCs/>
          <w:sz w:val="16"/>
          <w:szCs w:val="16"/>
        </w:rPr>
        <w:t>ve</w:t>
      </w:r>
      <w:r w:rsidR="005A3886" w:rsidRPr="000D333B">
        <w:rPr>
          <w:bCs/>
          <w:sz w:val="16"/>
          <w:szCs w:val="16"/>
        </w:rPr>
        <w:t xml:space="preserve"> to be prepared in Times New Roman, 8 pt, normal, justified</w:t>
      </w:r>
      <w:r w:rsidR="000D333B" w:rsidRPr="000D333B">
        <w:rPr>
          <w:bCs/>
          <w:sz w:val="16"/>
          <w:szCs w:val="16"/>
        </w:rPr>
        <w:t>, hanging 0,6 cm, spacing after each reference 2 pt</w:t>
      </w:r>
      <w:r w:rsidR="005A3886" w:rsidRPr="000D333B">
        <w:rPr>
          <w:bCs/>
          <w:sz w:val="16"/>
          <w:szCs w:val="16"/>
        </w:rPr>
        <w:t xml:space="preserve">. </w:t>
      </w:r>
      <w:r w:rsidR="005A3886" w:rsidRPr="000D333B">
        <w:rPr>
          <w:rStyle w:val="hps"/>
          <w:sz w:val="16"/>
          <w:szCs w:val="16"/>
          <w:lang w:val="en"/>
        </w:rPr>
        <w:t>References</w:t>
      </w:r>
      <w:r w:rsidR="005A3886" w:rsidRPr="000D333B">
        <w:rPr>
          <w:sz w:val="16"/>
          <w:szCs w:val="16"/>
          <w:lang w:val="en"/>
        </w:rPr>
        <w:t xml:space="preserve"> </w:t>
      </w:r>
      <w:r w:rsidR="005A3886" w:rsidRPr="000D333B">
        <w:rPr>
          <w:rStyle w:val="hps"/>
          <w:sz w:val="16"/>
          <w:szCs w:val="16"/>
          <w:lang w:val="en"/>
        </w:rPr>
        <w:t>have to be</w:t>
      </w:r>
      <w:r w:rsidR="005A3886" w:rsidRPr="000D333B">
        <w:rPr>
          <w:sz w:val="16"/>
          <w:szCs w:val="16"/>
          <w:lang w:val="en"/>
        </w:rPr>
        <w:t xml:space="preserve"> </w:t>
      </w:r>
      <w:r w:rsidR="005A3886" w:rsidRPr="000D333B">
        <w:rPr>
          <w:rStyle w:val="hps"/>
          <w:sz w:val="16"/>
          <w:szCs w:val="16"/>
          <w:lang w:val="en"/>
        </w:rPr>
        <w:t>sorted</w:t>
      </w:r>
      <w:r w:rsidR="005A3886" w:rsidRPr="000D333B">
        <w:rPr>
          <w:sz w:val="16"/>
          <w:szCs w:val="16"/>
          <w:lang w:val="en"/>
        </w:rPr>
        <w:t xml:space="preserve"> </w:t>
      </w:r>
      <w:r w:rsidR="005A3886" w:rsidRPr="000D333B">
        <w:rPr>
          <w:rStyle w:val="hps"/>
          <w:sz w:val="16"/>
          <w:szCs w:val="16"/>
          <w:lang w:val="en"/>
        </w:rPr>
        <w:t>in alphabetical order</w:t>
      </w:r>
      <w:r w:rsidR="005A3886" w:rsidRPr="000D333B">
        <w:rPr>
          <w:bCs/>
          <w:sz w:val="16"/>
          <w:szCs w:val="16"/>
        </w:rPr>
        <w:t>. All cited publications have to be shown in the references. Examples of referencing of various sources of information (books, dissertations, legal acts, articles from books and journals, including published on-line) are presented below:</w:t>
      </w:r>
    </w:p>
    <w:p w:rsidR="00BA0892" w:rsidRPr="00BA0892" w:rsidRDefault="00BA0892" w:rsidP="00BA0892">
      <w:pPr>
        <w:jc w:val="both"/>
        <w:rPr>
          <w:color w:val="000000"/>
          <w:sz w:val="4"/>
          <w:szCs w:val="4"/>
        </w:rPr>
      </w:pPr>
    </w:p>
    <w:p w:rsidR="005A3886" w:rsidRPr="005169E0" w:rsidRDefault="005A3886" w:rsidP="00BA0892">
      <w:pPr>
        <w:spacing w:after="40"/>
        <w:ind w:left="340" w:hanging="340"/>
        <w:jc w:val="both"/>
        <w:rPr>
          <w:sz w:val="16"/>
          <w:szCs w:val="16"/>
          <w:lang w:eastAsia="en-GB"/>
        </w:rPr>
      </w:pPr>
      <w:r w:rsidRPr="005169E0">
        <w:rPr>
          <w:caps/>
          <w:sz w:val="16"/>
          <w:szCs w:val="16"/>
          <w:lang w:eastAsia="lt-LT"/>
        </w:rPr>
        <w:t>Briscoe</w:t>
      </w:r>
      <w:r w:rsidRPr="005169E0">
        <w:rPr>
          <w:sz w:val="16"/>
          <w:szCs w:val="16"/>
          <w:lang w:eastAsia="lt-LT"/>
        </w:rPr>
        <w:t xml:space="preserve">, D.R.; </w:t>
      </w:r>
      <w:r w:rsidRPr="005169E0">
        <w:rPr>
          <w:caps/>
          <w:sz w:val="16"/>
          <w:szCs w:val="16"/>
          <w:lang w:eastAsia="lt-LT"/>
        </w:rPr>
        <w:t>Randall</w:t>
      </w:r>
      <w:r w:rsidRPr="005169E0">
        <w:rPr>
          <w:sz w:val="16"/>
          <w:szCs w:val="16"/>
          <w:lang w:eastAsia="lt-LT"/>
        </w:rPr>
        <w:t xml:space="preserve">, S.; </w:t>
      </w:r>
      <w:r w:rsidRPr="005169E0">
        <w:rPr>
          <w:caps/>
          <w:sz w:val="16"/>
          <w:szCs w:val="16"/>
          <w:lang w:eastAsia="lt-LT"/>
        </w:rPr>
        <w:t xml:space="preserve">Ibraiz, </w:t>
      </w:r>
      <w:r w:rsidRPr="005169E0">
        <w:rPr>
          <w:sz w:val="16"/>
          <w:szCs w:val="16"/>
          <w:lang w:eastAsia="lt-LT"/>
        </w:rPr>
        <w:t xml:space="preserve">T. 2012. </w:t>
      </w:r>
      <w:r w:rsidRPr="005169E0">
        <w:rPr>
          <w:i/>
          <w:sz w:val="16"/>
          <w:szCs w:val="16"/>
          <w:lang w:eastAsia="lt-LT"/>
        </w:rPr>
        <w:t xml:space="preserve">International Human Resource Management: Policies and Practices for Multinational Enterprises. </w:t>
      </w:r>
      <w:r w:rsidRPr="005169E0">
        <w:rPr>
          <w:sz w:val="16"/>
          <w:szCs w:val="16"/>
          <w:lang w:eastAsia="lt-LT"/>
        </w:rPr>
        <w:t>New York [N.Y.]: Routledge. [Example of bibliography of two or three authors’ book].</w:t>
      </w:r>
    </w:p>
    <w:p w:rsidR="00B73690" w:rsidRDefault="00B73690" w:rsidP="00BA0892">
      <w:pPr>
        <w:spacing w:after="40"/>
        <w:ind w:left="340" w:hanging="340"/>
        <w:jc w:val="both"/>
        <w:rPr>
          <w:sz w:val="16"/>
          <w:szCs w:val="16"/>
          <w:lang w:eastAsia="lt-LT"/>
        </w:rPr>
      </w:pPr>
      <w:r w:rsidRPr="005169E0">
        <w:rPr>
          <w:caps/>
          <w:sz w:val="16"/>
          <w:szCs w:val="16"/>
          <w:lang w:eastAsia="lt-LT"/>
        </w:rPr>
        <w:t>Diefenbach</w:t>
      </w:r>
      <w:r w:rsidRPr="005169E0">
        <w:rPr>
          <w:sz w:val="16"/>
          <w:szCs w:val="16"/>
          <w:lang w:eastAsia="lt-LT"/>
        </w:rPr>
        <w:t xml:space="preserve">, T. 2007. </w:t>
      </w:r>
      <w:r w:rsidRPr="005169E0">
        <w:rPr>
          <w:bCs/>
          <w:sz w:val="16"/>
          <w:szCs w:val="16"/>
          <w:lang w:eastAsia="lt-LT"/>
        </w:rPr>
        <w:t xml:space="preserve">The Managerialistic Ideology of Organisational Change Management. </w:t>
      </w:r>
      <w:r w:rsidRPr="005169E0">
        <w:rPr>
          <w:i/>
          <w:sz w:val="16"/>
          <w:szCs w:val="16"/>
          <w:lang w:eastAsia="lt-LT"/>
        </w:rPr>
        <w:t>Journal of Organizational Change Management</w:t>
      </w:r>
      <w:r w:rsidRPr="005169E0">
        <w:rPr>
          <w:sz w:val="16"/>
          <w:szCs w:val="16"/>
          <w:lang w:eastAsia="en-GB"/>
        </w:rPr>
        <w:t xml:space="preserve"> [interactive]</w:t>
      </w:r>
      <w:r w:rsidRPr="005169E0">
        <w:rPr>
          <w:sz w:val="16"/>
          <w:szCs w:val="16"/>
          <w:lang w:eastAsia="lt-LT"/>
        </w:rPr>
        <w:t xml:space="preserve">, vol. 20, no. 1, 126–144. </w:t>
      </w:r>
      <w:r w:rsidRPr="005169E0">
        <w:rPr>
          <w:sz w:val="16"/>
          <w:szCs w:val="16"/>
        </w:rPr>
        <w:t xml:space="preserve">Available at </w:t>
      </w:r>
      <w:r w:rsidRPr="005169E0">
        <w:rPr>
          <w:sz w:val="16"/>
          <w:szCs w:val="16"/>
          <w:lang w:eastAsia="lt-LT"/>
        </w:rPr>
        <w:t>&lt;http://www.emeraldinsight.com/ft&gt; [Example of bibliography of paper from electronic journal, serial or website].</w:t>
      </w:r>
    </w:p>
    <w:p w:rsidR="00233E38" w:rsidRPr="005169E0" w:rsidRDefault="00233E38" w:rsidP="00233E38">
      <w:pPr>
        <w:spacing w:after="40"/>
        <w:jc w:val="both"/>
        <w:rPr>
          <w:sz w:val="16"/>
          <w:szCs w:val="16"/>
          <w:lang w:eastAsia="en-GB"/>
        </w:rPr>
      </w:pPr>
    </w:p>
    <w:p w:rsidR="00B73690" w:rsidRPr="009611D6" w:rsidRDefault="00B73690" w:rsidP="00BA0892">
      <w:pPr>
        <w:spacing w:after="40"/>
        <w:ind w:left="340" w:hanging="340"/>
        <w:jc w:val="both"/>
        <w:rPr>
          <w:sz w:val="16"/>
          <w:szCs w:val="16"/>
          <w:lang w:eastAsia="en-GB"/>
        </w:rPr>
      </w:pPr>
      <w:r w:rsidRPr="005169E0">
        <w:rPr>
          <w:bCs/>
          <w:sz w:val="16"/>
          <w:szCs w:val="16"/>
        </w:rPr>
        <w:lastRenderedPageBreak/>
        <w:t xml:space="preserve">Directive 2012/6/EU of the European Parliament and of the Council of 14 March 2012 amending Council Directive 78/660/EEC on the annual accounts of certain types of companies as regards micro-entities. </w:t>
      </w:r>
      <w:r w:rsidRPr="005169E0">
        <w:rPr>
          <w:sz w:val="16"/>
          <w:szCs w:val="16"/>
          <w:lang w:eastAsia="lt-LT"/>
        </w:rPr>
        <w:t xml:space="preserve">03.14.2012, </w:t>
      </w:r>
      <w:r w:rsidRPr="005169E0">
        <w:rPr>
          <w:sz w:val="16"/>
          <w:szCs w:val="16"/>
        </w:rPr>
        <w:t xml:space="preserve">no. </w:t>
      </w:r>
      <w:r w:rsidRPr="005169E0">
        <w:rPr>
          <w:sz w:val="16"/>
          <w:szCs w:val="16"/>
          <w:lang w:eastAsia="lt-LT"/>
        </w:rPr>
        <w:t xml:space="preserve">2012/6. </w:t>
      </w:r>
      <w:r w:rsidRPr="005169E0">
        <w:rPr>
          <w:i/>
          <w:sz w:val="16"/>
          <w:szCs w:val="16"/>
        </w:rPr>
        <w:t>Official Journal L</w:t>
      </w:r>
      <w:r w:rsidRPr="005169E0">
        <w:rPr>
          <w:sz w:val="16"/>
          <w:szCs w:val="16"/>
        </w:rPr>
        <w:t xml:space="preserve">, 81. </w:t>
      </w:r>
      <w:r w:rsidRPr="005169E0">
        <w:rPr>
          <w:sz w:val="16"/>
          <w:szCs w:val="16"/>
          <w:lang w:eastAsia="lt-LT"/>
        </w:rPr>
        <w:t>[Example of bibliography of legal act</w:t>
      </w:r>
      <w:r w:rsidRPr="009611D6">
        <w:rPr>
          <w:sz w:val="16"/>
          <w:szCs w:val="16"/>
          <w:lang w:eastAsia="lt-LT"/>
        </w:rPr>
        <w:t>].</w:t>
      </w:r>
    </w:p>
    <w:p w:rsidR="00B73690" w:rsidRPr="007A496A" w:rsidRDefault="00B73690" w:rsidP="00BA0892">
      <w:pPr>
        <w:spacing w:after="40"/>
        <w:ind w:left="340" w:hanging="340"/>
        <w:jc w:val="both"/>
        <w:rPr>
          <w:sz w:val="16"/>
          <w:szCs w:val="16"/>
          <w:lang w:eastAsia="en-GB"/>
        </w:rPr>
      </w:pPr>
      <w:r w:rsidRPr="007A496A">
        <w:rPr>
          <w:i/>
          <w:sz w:val="16"/>
          <w:szCs w:val="16"/>
        </w:rPr>
        <w:t>Global Development of Organic Agriculture</w:t>
      </w:r>
      <w:r w:rsidRPr="007A496A">
        <w:rPr>
          <w:sz w:val="16"/>
          <w:szCs w:val="16"/>
        </w:rPr>
        <w:t xml:space="preserve">. 2006. Wallingford, UK, Cambridge. </w:t>
      </w:r>
      <w:r w:rsidRPr="007A496A">
        <w:rPr>
          <w:sz w:val="16"/>
          <w:szCs w:val="16"/>
          <w:lang w:eastAsia="lt-LT"/>
        </w:rPr>
        <w:t>[Example of bibliography of author’s collective book].</w:t>
      </w:r>
    </w:p>
    <w:p w:rsidR="00B73690" w:rsidRPr="007A496A" w:rsidRDefault="00B73690" w:rsidP="00BA0892">
      <w:pPr>
        <w:spacing w:after="40"/>
        <w:ind w:left="340" w:hanging="340"/>
        <w:jc w:val="both"/>
        <w:rPr>
          <w:sz w:val="16"/>
          <w:szCs w:val="16"/>
          <w:lang w:eastAsia="en-GB"/>
        </w:rPr>
      </w:pPr>
      <w:r w:rsidRPr="007A496A">
        <w:rPr>
          <w:caps/>
          <w:sz w:val="16"/>
          <w:szCs w:val="16"/>
          <w:lang w:eastAsia="lt-LT"/>
        </w:rPr>
        <w:t>Katin</w:t>
      </w:r>
      <w:r w:rsidRPr="007A496A">
        <w:rPr>
          <w:sz w:val="16"/>
          <w:szCs w:val="16"/>
          <w:lang w:eastAsia="lt-LT"/>
        </w:rPr>
        <w:t xml:space="preserve">, I. 2014. </w:t>
      </w:r>
      <w:r w:rsidRPr="007A496A">
        <w:rPr>
          <w:i/>
          <w:sz w:val="16"/>
          <w:szCs w:val="16"/>
          <w:lang w:eastAsia="lt-LT"/>
        </w:rPr>
        <w:t>On Development and Investigation of Stock-Exchange Model: Doctoral Dissertation</w:t>
      </w:r>
      <w:r w:rsidRPr="007A496A">
        <w:rPr>
          <w:sz w:val="16"/>
          <w:szCs w:val="16"/>
          <w:lang w:eastAsia="lt-LT"/>
        </w:rPr>
        <w:t>. Vilnius: Vilnius University. [Example of bibliography of doctoral dissertation].</w:t>
      </w:r>
    </w:p>
    <w:p w:rsidR="00B73690" w:rsidRPr="007A496A" w:rsidRDefault="00B73690" w:rsidP="00BA0892">
      <w:pPr>
        <w:spacing w:after="40"/>
        <w:ind w:left="340" w:hanging="340"/>
        <w:jc w:val="both"/>
        <w:rPr>
          <w:sz w:val="16"/>
          <w:szCs w:val="16"/>
          <w:lang w:eastAsia="en-GB"/>
        </w:rPr>
      </w:pPr>
      <w:r w:rsidRPr="007A496A">
        <w:rPr>
          <w:caps/>
          <w:sz w:val="16"/>
          <w:szCs w:val="16"/>
          <w:lang w:eastAsia="lt-LT"/>
        </w:rPr>
        <w:t>Leibus</w:t>
      </w:r>
      <w:r w:rsidRPr="007A496A">
        <w:rPr>
          <w:sz w:val="16"/>
          <w:szCs w:val="16"/>
          <w:lang w:eastAsia="lt-LT"/>
        </w:rPr>
        <w:t xml:space="preserve">, I. 2014. Problematic Aspects of Micro-Enterprise Tax in Latvia. </w:t>
      </w:r>
      <w:r w:rsidRPr="007A496A">
        <w:rPr>
          <w:i/>
          <w:sz w:val="16"/>
          <w:szCs w:val="16"/>
          <w:lang w:eastAsia="lt-LT"/>
        </w:rPr>
        <w:t>Economics and Rural Development</w:t>
      </w:r>
      <w:r w:rsidRPr="007A496A">
        <w:rPr>
          <w:sz w:val="16"/>
          <w:szCs w:val="16"/>
          <w:lang w:eastAsia="lt-LT"/>
        </w:rPr>
        <w:t>, vol. 10, no. 1, 32–38. [Example of bibliography of paper from journal or scientific serial].</w:t>
      </w:r>
    </w:p>
    <w:p w:rsidR="00B73690" w:rsidRPr="007A496A" w:rsidRDefault="00B73690" w:rsidP="00BA0892">
      <w:pPr>
        <w:spacing w:after="40"/>
        <w:ind w:left="340" w:hanging="340"/>
        <w:jc w:val="both"/>
        <w:rPr>
          <w:sz w:val="16"/>
          <w:szCs w:val="16"/>
          <w:lang w:eastAsia="en-GB"/>
        </w:rPr>
      </w:pPr>
      <w:r w:rsidRPr="007A496A">
        <w:rPr>
          <w:caps/>
          <w:sz w:val="16"/>
          <w:szCs w:val="16"/>
          <w:lang w:eastAsia="lt-LT"/>
        </w:rPr>
        <w:t>Lionikaitė,</w:t>
      </w:r>
      <w:r w:rsidRPr="007A496A">
        <w:rPr>
          <w:sz w:val="16"/>
          <w:szCs w:val="16"/>
          <w:lang w:eastAsia="lt-LT"/>
        </w:rPr>
        <w:t xml:space="preserve"> </w:t>
      </w:r>
      <w:r w:rsidRPr="007A496A">
        <w:rPr>
          <w:caps/>
          <w:sz w:val="16"/>
          <w:szCs w:val="16"/>
          <w:lang w:eastAsia="lt-LT"/>
        </w:rPr>
        <w:t xml:space="preserve">J. </w:t>
      </w:r>
      <w:r w:rsidRPr="007A496A">
        <w:rPr>
          <w:sz w:val="16"/>
          <w:szCs w:val="16"/>
        </w:rPr>
        <w:t xml:space="preserve">2013. </w:t>
      </w:r>
      <w:r w:rsidRPr="007A496A">
        <w:rPr>
          <w:i/>
          <w:sz w:val="16"/>
          <w:szCs w:val="16"/>
        </w:rPr>
        <w:t xml:space="preserve">Modelling of Internal Country Branding: Summary of </w:t>
      </w:r>
      <w:r w:rsidRPr="007A496A">
        <w:rPr>
          <w:rStyle w:val="searchword"/>
          <w:i/>
          <w:sz w:val="16"/>
          <w:szCs w:val="16"/>
        </w:rPr>
        <w:t>Doctoral</w:t>
      </w:r>
      <w:r w:rsidRPr="007A496A">
        <w:rPr>
          <w:i/>
          <w:sz w:val="16"/>
          <w:szCs w:val="16"/>
        </w:rPr>
        <w:t xml:space="preserve"> D</w:t>
      </w:r>
      <w:r w:rsidRPr="007A496A">
        <w:rPr>
          <w:rStyle w:val="searchword"/>
          <w:i/>
          <w:sz w:val="16"/>
          <w:szCs w:val="16"/>
        </w:rPr>
        <w:t>issertation.</w:t>
      </w:r>
      <w:r w:rsidRPr="007A496A">
        <w:rPr>
          <w:rStyle w:val="searchword"/>
          <w:sz w:val="16"/>
          <w:szCs w:val="16"/>
        </w:rPr>
        <w:t xml:space="preserve"> </w:t>
      </w:r>
      <w:r w:rsidRPr="007A496A">
        <w:rPr>
          <w:sz w:val="16"/>
          <w:szCs w:val="16"/>
        </w:rPr>
        <w:t xml:space="preserve">Kaunas: Publishing house of Vytautas Magnus University. </w:t>
      </w:r>
      <w:r w:rsidRPr="007A496A">
        <w:rPr>
          <w:sz w:val="16"/>
          <w:szCs w:val="16"/>
          <w:lang w:eastAsia="lt-LT"/>
        </w:rPr>
        <w:t>[Example of bibliography of summary of doctoral dissertation].</w:t>
      </w:r>
    </w:p>
    <w:p w:rsidR="00B73690" w:rsidRPr="007A496A" w:rsidRDefault="00B73690" w:rsidP="00BA0892">
      <w:pPr>
        <w:spacing w:after="40"/>
        <w:ind w:left="340" w:hanging="340"/>
        <w:jc w:val="both"/>
        <w:rPr>
          <w:sz w:val="16"/>
          <w:szCs w:val="16"/>
          <w:lang w:eastAsia="en-GB"/>
        </w:rPr>
      </w:pPr>
      <w:r w:rsidRPr="007A496A">
        <w:rPr>
          <w:sz w:val="16"/>
          <w:szCs w:val="16"/>
          <w:lang w:eastAsia="en-GB"/>
        </w:rPr>
        <w:t>MCCONNELL,</w:t>
      </w:r>
      <w:r w:rsidRPr="007A496A">
        <w:rPr>
          <w:sz w:val="16"/>
          <w:szCs w:val="16"/>
          <w:lang w:eastAsia="lt-LT"/>
        </w:rPr>
        <w:t xml:space="preserve"> </w:t>
      </w:r>
      <w:r w:rsidRPr="007A496A">
        <w:rPr>
          <w:sz w:val="16"/>
          <w:szCs w:val="16"/>
          <w:lang w:eastAsia="en-GB"/>
        </w:rPr>
        <w:t>W.H.</w:t>
      </w:r>
      <w:r w:rsidRPr="007A496A">
        <w:rPr>
          <w:sz w:val="16"/>
          <w:szCs w:val="16"/>
          <w:lang w:eastAsia="lt-LT"/>
        </w:rPr>
        <w:t xml:space="preserve"> </w:t>
      </w:r>
      <w:r w:rsidRPr="007A496A">
        <w:rPr>
          <w:sz w:val="16"/>
          <w:szCs w:val="16"/>
          <w:lang w:eastAsia="en-GB"/>
        </w:rPr>
        <w:t xml:space="preserve">1993. Constitutional History. In </w:t>
      </w:r>
      <w:r w:rsidRPr="007A496A">
        <w:rPr>
          <w:i/>
          <w:iCs/>
          <w:sz w:val="16"/>
          <w:szCs w:val="16"/>
          <w:lang w:eastAsia="en-GB"/>
        </w:rPr>
        <w:t xml:space="preserve">The Canadian Encyclopedia </w:t>
      </w:r>
      <w:r w:rsidRPr="007A496A">
        <w:rPr>
          <w:sz w:val="16"/>
          <w:szCs w:val="16"/>
          <w:lang w:eastAsia="en-GB"/>
        </w:rPr>
        <w:t>[CD-ROM]. Toronto:</w:t>
      </w:r>
      <w:r w:rsidRPr="007A496A">
        <w:rPr>
          <w:sz w:val="16"/>
          <w:szCs w:val="16"/>
          <w:lang w:eastAsia="lt-LT"/>
        </w:rPr>
        <w:t xml:space="preserve"> </w:t>
      </w:r>
      <w:r w:rsidRPr="007A496A">
        <w:rPr>
          <w:sz w:val="16"/>
          <w:szCs w:val="16"/>
          <w:lang w:eastAsia="en-GB"/>
        </w:rPr>
        <w:t xml:space="preserve">McClelland &amp; Stewart. </w:t>
      </w:r>
      <w:r w:rsidRPr="007A496A">
        <w:rPr>
          <w:sz w:val="16"/>
          <w:szCs w:val="16"/>
          <w:lang w:eastAsia="lt-LT"/>
        </w:rPr>
        <w:t>[Example of bibliography of paper from e-book].</w:t>
      </w:r>
    </w:p>
    <w:p w:rsidR="005A3886" w:rsidRPr="007A496A" w:rsidRDefault="005A3886" w:rsidP="00BA0892">
      <w:pPr>
        <w:spacing w:after="40"/>
        <w:ind w:left="340" w:hanging="340"/>
        <w:jc w:val="both"/>
        <w:rPr>
          <w:sz w:val="16"/>
          <w:szCs w:val="16"/>
          <w:lang w:eastAsia="en-GB"/>
        </w:rPr>
      </w:pPr>
      <w:r w:rsidRPr="007A496A">
        <w:rPr>
          <w:caps/>
          <w:sz w:val="16"/>
          <w:szCs w:val="16"/>
          <w:lang w:eastAsia="lt-LT"/>
        </w:rPr>
        <w:t>Snopek</w:t>
      </w:r>
      <w:r w:rsidRPr="007A496A">
        <w:rPr>
          <w:sz w:val="16"/>
          <w:szCs w:val="16"/>
          <w:lang w:eastAsia="lt-LT"/>
        </w:rPr>
        <w:t xml:space="preserve">, L. 2012. </w:t>
      </w:r>
      <w:r w:rsidRPr="007A496A">
        <w:rPr>
          <w:i/>
          <w:sz w:val="16"/>
          <w:szCs w:val="16"/>
          <w:lang w:eastAsia="lt-LT"/>
        </w:rPr>
        <w:t>The Complete Guide to Portfolio Construction and Management</w:t>
      </w:r>
      <w:r w:rsidRPr="007A496A">
        <w:rPr>
          <w:sz w:val="16"/>
          <w:szCs w:val="16"/>
          <w:lang w:eastAsia="lt-LT"/>
        </w:rPr>
        <w:t>. Chichester: Wiley. [Example of bibliography of one author book].</w:t>
      </w:r>
    </w:p>
    <w:p w:rsidR="005A3886" w:rsidRPr="007A496A" w:rsidRDefault="005A3886" w:rsidP="00BA0892">
      <w:pPr>
        <w:spacing w:after="40"/>
        <w:ind w:left="340" w:hanging="340"/>
        <w:jc w:val="both"/>
        <w:rPr>
          <w:sz w:val="16"/>
          <w:szCs w:val="16"/>
          <w:lang w:eastAsia="en-GB"/>
        </w:rPr>
      </w:pPr>
      <w:r w:rsidRPr="007A496A">
        <w:rPr>
          <w:sz w:val="16"/>
          <w:szCs w:val="16"/>
          <w:lang w:eastAsia="en-GB"/>
        </w:rPr>
        <w:t xml:space="preserve">STULPINIENĖ, V.; MAZURE, G. 2013. Finding Financial Distress Predictor of Farms. </w:t>
      </w:r>
      <w:r w:rsidRPr="007A496A">
        <w:rPr>
          <w:i/>
          <w:sz w:val="16"/>
          <w:szCs w:val="16"/>
          <w:lang w:eastAsia="en-GB"/>
        </w:rPr>
        <w:t xml:space="preserve">Proceedings of the 6th International Scientific conference Rural Development 2013, </w:t>
      </w:r>
      <w:r w:rsidRPr="007A496A">
        <w:rPr>
          <w:sz w:val="16"/>
          <w:szCs w:val="16"/>
          <w:lang w:eastAsia="en-GB"/>
        </w:rPr>
        <w:t>vol. 6, no. 1, 383</w:t>
      </w:r>
      <w:r w:rsidRPr="007A496A">
        <w:rPr>
          <w:sz w:val="16"/>
          <w:szCs w:val="16"/>
          <w:lang w:eastAsia="lt-LT"/>
        </w:rPr>
        <w:t>–</w:t>
      </w:r>
      <w:r w:rsidRPr="007A496A">
        <w:rPr>
          <w:sz w:val="16"/>
          <w:szCs w:val="16"/>
          <w:lang w:eastAsia="en-GB"/>
        </w:rPr>
        <w:t>388.</w:t>
      </w:r>
      <w:r w:rsidRPr="007A496A">
        <w:rPr>
          <w:sz w:val="16"/>
          <w:szCs w:val="16"/>
          <w:lang w:eastAsia="lt-LT"/>
        </w:rPr>
        <w:t xml:space="preserve"> [Example of bibliography of paper from conference proceedings].</w:t>
      </w:r>
    </w:p>
    <w:p w:rsidR="00156646" w:rsidRPr="000E65D8" w:rsidRDefault="00156646" w:rsidP="00156646">
      <w:pPr>
        <w:rPr>
          <w:sz w:val="16"/>
          <w:szCs w:val="16"/>
        </w:rPr>
      </w:pPr>
    </w:p>
    <w:p w:rsidR="00AE74CD" w:rsidRPr="00900A34" w:rsidRDefault="00B959DA" w:rsidP="00900A34">
      <w:pPr>
        <w:tabs>
          <w:tab w:val="num" w:pos="180"/>
        </w:tabs>
        <w:jc w:val="both"/>
        <w:rPr>
          <w:sz w:val="18"/>
          <w:szCs w:val="18"/>
        </w:rPr>
      </w:pPr>
      <w:r w:rsidRPr="00C81EE2">
        <w:rPr>
          <w:b/>
          <w:bCs/>
          <w:sz w:val="18"/>
          <w:szCs w:val="18"/>
        </w:rPr>
        <w:t>Data about the author(s):</w:t>
      </w:r>
      <w:r w:rsidRPr="00C81EE2">
        <w:rPr>
          <w:bCs/>
          <w:sz w:val="18"/>
          <w:szCs w:val="18"/>
        </w:rPr>
        <w:t xml:space="preserve"> </w:t>
      </w:r>
      <w:r w:rsidR="004905B6" w:rsidRPr="004905B6">
        <w:rPr>
          <w:b/>
          <w:sz w:val="18"/>
          <w:szCs w:val="18"/>
        </w:rPr>
        <w:t>First name, Second name (if applicable) and Family name</w:t>
      </w:r>
      <w:r w:rsidR="004905B6" w:rsidRPr="00933EAE">
        <w:rPr>
          <w:sz w:val="22"/>
          <w:szCs w:val="22"/>
        </w:rPr>
        <w:t xml:space="preserve"> </w:t>
      </w:r>
      <w:r w:rsidR="00B07115">
        <w:rPr>
          <w:b/>
          <w:bCs/>
          <w:sz w:val="18"/>
          <w:szCs w:val="18"/>
        </w:rPr>
        <w:t>[</w:t>
      </w:r>
      <w:r w:rsidRPr="00C81EE2">
        <w:rPr>
          <w:b/>
          <w:bCs/>
          <w:sz w:val="18"/>
          <w:szCs w:val="18"/>
        </w:rPr>
        <w:t>9 pt, Bold</w:t>
      </w:r>
      <w:r w:rsidR="00DE6D15">
        <w:rPr>
          <w:b/>
          <w:bCs/>
          <w:sz w:val="18"/>
          <w:szCs w:val="18"/>
        </w:rPr>
        <w:t>, Justified</w:t>
      </w:r>
      <w:r w:rsidR="00414134">
        <w:rPr>
          <w:b/>
          <w:bCs/>
          <w:sz w:val="18"/>
          <w:szCs w:val="18"/>
        </w:rPr>
        <w:t>]</w:t>
      </w:r>
      <w:r w:rsidRPr="00C81EE2">
        <w:rPr>
          <w:bCs/>
          <w:sz w:val="18"/>
          <w:szCs w:val="18"/>
        </w:rPr>
        <w:t xml:space="preserve">, </w:t>
      </w:r>
      <w:r w:rsidR="004905B6" w:rsidRPr="004905B6">
        <w:rPr>
          <w:sz w:val="18"/>
          <w:szCs w:val="18"/>
        </w:rPr>
        <w:t xml:space="preserve">Scientific degree and academic title (if applicable, specifying scientific field and branch); Field(s) of research interests; Title of institution and position (if applicable); Post and e-mail addresses, telephone number and other important data at author’s discretion </w:t>
      </w:r>
      <w:r w:rsidR="00B07115">
        <w:rPr>
          <w:bCs/>
          <w:sz w:val="18"/>
          <w:szCs w:val="18"/>
        </w:rPr>
        <w:t>[</w:t>
      </w:r>
      <w:r w:rsidRPr="00C81EE2">
        <w:rPr>
          <w:bCs/>
          <w:sz w:val="18"/>
          <w:szCs w:val="18"/>
        </w:rPr>
        <w:t xml:space="preserve">9 pt, </w:t>
      </w:r>
      <w:r w:rsidR="00BD6AD9">
        <w:rPr>
          <w:bCs/>
          <w:sz w:val="18"/>
          <w:szCs w:val="18"/>
        </w:rPr>
        <w:t>n</w:t>
      </w:r>
      <w:r w:rsidRPr="00C81EE2">
        <w:rPr>
          <w:bCs/>
          <w:sz w:val="18"/>
          <w:szCs w:val="18"/>
        </w:rPr>
        <w:t>ormal</w:t>
      </w:r>
      <w:r w:rsidR="00414134">
        <w:rPr>
          <w:bCs/>
          <w:sz w:val="18"/>
          <w:szCs w:val="18"/>
        </w:rPr>
        <w:t>]</w:t>
      </w:r>
      <w:r w:rsidRPr="00C81EE2">
        <w:rPr>
          <w:bCs/>
          <w:sz w:val="18"/>
          <w:szCs w:val="18"/>
        </w:rPr>
        <w:t>.</w:t>
      </w:r>
      <w:r w:rsidR="00900A34">
        <w:rPr>
          <w:bCs/>
          <w:sz w:val="18"/>
          <w:szCs w:val="18"/>
        </w:rPr>
        <w:t xml:space="preserve"> </w:t>
      </w:r>
      <w:r w:rsidR="00AE74CD" w:rsidRPr="00900A34">
        <w:rPr>
          <w:sz w:val="18"/>
          <w:szCs w:val="18"/>
        </w:rPr>
        <w:t>In case an article was prepared by two or more authors, data about each of them have to be presented separately.</w:t>
      </w:r>
    </w:p>
    <w:p w:rsidR="00371632" w:rsidRPr="007A496A" w:rsidRDefault="00371632" w:rsidP="009B43B2">
      <w:pPr>
        <w:jc w:val="both"/>
        <w:rPr>
          <w:sz w:val="18"/>
          <w:szCs w:val="18"/>
        </w:rPr>
      </w:pPr>
    </w:p>
    <w:p w:rsidR="003153F3" w:rsidRPr="00674317" w:rsidRDefault="003153F3" w:rsidP="009B43B2">
      <w:pPr>
        <w:jc w:val="both"/>
        <w:rPr>
          <w:b/>
          <w:sz w:val="20"/>
          <w:szCs w:val="20"/>
        </w:rPr>
      </w:pPr>
      <w:r w:rsidRPr="008961DF">
        <w:rPr>
          <w:b/>
          <w:sz w:val="20"/>
          <w:szCs w:val="20"/>
        </w:rPr>
        <w:t>Appendix 1. Requirements for an article layout</w:t>
      </w:r>
    </w:p>
    <w:p w:rsidR="00674317" w:rsidRPr="00674317" w:rsidRDefault="00674317" w:rsidP="00674317">
      <w:pPr>
        <w:ind w:firstLine="720"/>
        <w:jc w:val="both"/>
        <w:rPr>
          <w:sz w:val="20"/>
          <w:szCs w:val="20"/>
        </w:rPr>
      </w:pPr>
    </w:p>
    <w:p w:rsidR="00DE6D15" w:rsidRPr="00DE31F8" w:rsidRDefault="0023060B" w:rsidP="00DE6D15">
      <w:pPr>
        <w:widowControl w:val="0"/>
        <w:ind w:firstLine="720"/>
        <w:jc w:val="both"/>
        <w:rPr>
          <w:sz w:val="20"/>
          <w:szCs w:val="20"/>
        </w:rPr>
      </w:pPr>
      <w:r>
        <w:rPr>
          <w:sz w:val="20"/>
          <w:szCs w:val="20"/>
        </w:rPr>
        <w:t>T</w:t>
      </w:r>
      <w:r w:rsidRPr="00DE31F8">
        <w:rPr>
          <w:sz w:val="20"/>
          <w:szCs w:val="20"/>
        </w:rPr>
        <w:t xml:space="preserve">he styles defined in this template </w:t>
      </w:r>
      <w:r>
        <w:rPr>
          <w:sz w:val="20"/>
          <w:szCs w:val="20"/>
        </w:rPr>
        <w:t xml:space="preserve">have to be used </w:t>
      </w:r>
      <w:r w:rsidR="00DE6D15" w:rsidRPr="00DE31F8">
        <w:rPr>
          <w:sz w:val="20"/>
          <w:szCs w:val="20"/>
        </w:rPr>
        <w:t>to format your article</w:t>
      </w:r>
      <w:r>
        <w:rPr>
          <w:sz w:val="20"/>
          <w:szCs w:val="20"/>
        </w:rPr>
        <w:t>. The</w:t>
      </w:r>
      <w:r w:rsidR="00DE6D15" w:rsidRPr="00DE31F8">
        <w:rPr>
          <w:sz w:val="20"/>
          <w:szCs w:val="20"/>
        </w:rPr>
        <w:t xml:space="preserve"> margins are already established (top and bottom </w:t>
      </w:r>
      <w:r w:rsidR="00DE6D15" w:rsidRPr="00DE31F8">
        <w:rPr>
          <w:bCs/>
          <w:sz w:val="20"/>
          <w:szCs w:val="20"/>
          <w:lang w:val="en-US"/>
        </w:rPr>
        <w:t>–</w:t>
      </w:r>
      <w:r w:rsidR="00DE6D15" w:rsidRPr="00DE31F8">
        <w:rPr>
          <w:sz w:val="20"/>
          <w:szCs w:val="20"/>
        </w:rPr>
        <w:t xml:space="preserve"> 20 mm, left </w:t>
      </w:r>
      <w:r w:rsidR="00DE6D15" w:rsidRPr="00DE31F8">
        <w:rPr>
          <w:bCs/>
          <w:sz w:val="20"/>
          <w:szCs w:val="20"/>
          <w:lang w:val="en-US"/>
        </w:rPr>
        <w:t>–</w:t>
      </w:r>
      <w:r w:rsidR="00DE6D15" w:rsidRPr="00DE31F8">
        <w:rPr>
          <w:sz w:val="20"/>
          <w:szCs w:val="20"/>
        </w:rPr>
        <w:t xml:space="preserve"> 35 mm, right </w:t>
      </w:r>
      <w:r w:rsidR="00DE6D15" w:rsidRPr="00DE31F8">
        <w:rPr>
          <w:bCs/>
          <w:sz w:val="20"/>
          <w:szCs w:val="20"/>
          <w:lang w:val="en-US"/>
        </w:rPr>
        <w:t>–</w:t>
      </w:r>
      <w:r w:rsidR="00DE6D15" w:rsidRPr="00DE31F8">
        <w:rPr>
          <w:sz w:val="20"/>
          <w:szCs w:val="20"/>
        </w:rPr>
        <w:t xml:space="preserve"> 15 mm). </w:t>
      </w:r>
      <w:r w:rsidR="007055EE" w:rsidRPr="00DE31F8">
        <w:rPr>
          <w:sz w:val="20"/>
          <w:szCs w:val="20"/>
        </w:rPr>
        <w:t>The numbering of pages is not allowed</w:t>
      </w:r>
      <w:r w:rsidR="00C92BDE" w:rsidRPr="00DE31F8">
        <w:rPr>
          <w:sz w:val="20"/>
          <w:szCs w:val="20"/>
        </w:rPr>
        <w:t>.</w:t>
      </w:r>
    </w:p>
    <w:p w:rsidR="00674317" w:rsidRPr="007A496A" w:rsidRDefault="00674317" w:rsidP="00674317">
      <w:pPr>
        <w:ind w:firstLine="720"/>
        <w:jc w:val="both"/>
        <w:rPr>
          <w:sz w:val="20"/>
          <w:szCs w:val="20"/>
        </w:rPr>
      </w:pPr>
      <w:r w:rsidRPr="00DE31F8">
        <w:rPr>
          <w:sz w:val="20"/>
          <w:szCs w:val="20"/>
        </w:rPr>
        <w:t>The</w:t>
      </w:r>
      <w:r w:rsidRPr="007A496A">
        <w:rPr>
          <w:sz w:val="20"/>
          <w:szCs w:val="20"/>
        </w:rPr>
        <w:t xml:space="preserve"> structure of </w:t>
      </w:r>
      <w:r w:rsidR="006E1F82" w:rsidRPr="007A496A">
        <w:rPr>
          <w:sz w:val="20"/>
          <w:szCs w:val="20"/>
        </w:rPr>
        <w:t>an article</w:t>
      </w:r>
      <w:r w:rsidRPr="007A496A">
        <w:rPr>
          <w:sz w:val="20"/>
          <w:szCs w:val="20"/>
        </w:rPr>
        <w:t xml:space="preserve"> has to be following: title, author’s first name(s) and family name(s), title(s) of </w:t>
      </w:r>
      <w:r w:rsidR="00C92BDE" w:rsidRPr="007A496A">
        <w:rPr>
          <w:sz w:val="20"/>
          <w:szCs w:val="20"/>
        </w:rPr>
        <w:t>institution(s) author(s) is</w:t>
      </w:r>
      <w:r w:rsidR="006E1F82" w:rsidRPr="007A496A">
        <w:rPr>
          <w:sz w:val="20"/>
          <w:szCs w:val="20"/>
        </w:rPr>
        <w:t>/are</w:t>
      </w:r>
      <w:r w:rsidR="00C92BDE" w:rsidRPr="007A496A">
        <w:rPr>
          <w:sz w:val="20"/>
          <w:szCs w:val="20"/>
        </w:rPr>
        <w:t xml:space="preserve"> representing, </w:t>
      </w:r>
      <w:r w:rsidRPr="007A496A">
        <w:rPr>
          <w:sz w:val="20"/>
          <w:szCs w:val="20"/>
        </w:rPr>
        <w:t>abstract, introduction, materials and methods of research, results of research, conclusions and/or discussion and data about the author(s).</w:t>
      </w:r>
    </w:p>
    <w:p w:rsidR="00D2586B" w:rsidRPr="007A496A" w:rsidRDefault="00674317" w:rsidP="00662B39">
      <w:pPr>
        <w:widowControl w:val="0"/>
        <w:ind w:firstLine="720"/>
        <w:jc w:val="both"/>
        <w:rPr>
          <w:sz w:val="20"/>
          <w:szCs w:val="20"/>
        </w:rPr>
      </w:pPr>
      <w:r w:rsidRPr="007A496A">
        <w:rPr>
          <w:sz w:val="20"/>
          <w:szCs w:val="20"/>
        </w:rPr>
        <w:t>An</w:t>
      </w:r>
      <w:r w:rsidRPr="007A496A">
        <w:rPr>
          <w:rStyle w:val="hps"/>
          <w:sz w:val="20"/>
          <w:szCs w:val="20"/>
          <w:lang w:val="en"/>
        </w:rPr>
        <w:t xml:space="preserve"> article </w:t>
      </w:r>
      <w:r w:rsidR="00FB1444" w:rsidRPr="00C80193">
        <w:rPr>
          <w:rStyle w:val="hps"/>
          <w:sz w:val="20"/>
          <w:szCs w:val="20"/>
          <w:lang w:val="en"/>
        </w:rPr>
        <w:t xml:space="preserve">has to be </w:t>
      </w:r>
      <w:r w:rsidR="00C80193" w:rsidRPr="00C80193">
        <w:rPr>
          <w:rStyle w:val="hps"/>
          <w:sz w:val="20"/>
          <w:szCs w:val="20"/>
          <w:lang w:val="en"/>
        </w:rPr>
        <w:t xml:space="preserve">about 6 </w:t>
      </w:r>
      <w:r w:rsidRPr="00C80193">
        <w:rPr>
          <w:rStyle w:val="hps"/>
          <w:sz w:val="20"/>
          <w:szCs w:val="20"/>
          <w:lang w:val="en"/>
        </w:rPr>
        <w:t>pages</w:t>
      </w:r>
      <w:r w:rsidR="00C80193">
        <w:rPr>
          <w:rStyle w:val="hps"/>
          <w:sz w:val="20"/>
          <w:szCs w:val="20"/>
          <w:lang w:val="en"/>
        </w:rPr>
        <w:t xml:space="preserve"> of format A4</w:t>
      </w:r>
      <w:r w:rsidRPr="007A496A">
        <w:rPr>
          <w:rStyle w:val="hps"/>
          <w:sz w:val="20"/>
          <w:szCs w:val="20"/>
          <w:lang w:val="en"/>
        </w:rPr>
        <w:t xml:space="preserve">, </w:t>
      </w:r>
      <w:r w:rsidRPr="007A496A">
        <w:rPr>
          <w:sz w:val="20"/>
          <w:szCs w:val="20"/>
        </w:rPr>
        <w:t>including references.</w:t>
      </w:r>
      <w:r w:rsidR="00FB1444" w:rsidRPr="007A496A">
        <w:rPr>
          <w:sz w:val="20"/>
          <w:szCs w:val="20"/>
        </w:rPr>
        <w:t xml:space="preserve"> T</w:t>
      </w:r>
      <w:r w:rsidR="003835D2" w:rsidRPr="007A496A">
        <w:rPr>
          <w:sz w:val="20"/>
          <w:szCs w:val="20"/>
        </w:rPr>
        <w:t>he t</w:t>
      </w:r>
      <w:r w:rsidR="00FB1444" w:rsidRPr="007A496A">
        <w:rPr>
          <w:sz w:val="20"/>
          <w:szCs w:val="20"/>
        </w:rPr>
        <w:t>ext of an article has to be prepared in Times New Roman, 10 pt, normal, single spaced, justified.</w:t>
      </w:r>
      <w:r w:rsidR="00D2586B" w:rsidRPr="007A496A">
        <w:rPr>
          <w:sz w:val="20"/>
          <w:szCs w:val="20"/>
        </w:rPr>
        <w:t xml:space="preserve"> Before and after each </w:t>
      </w:r>
      <w:r w:rsidR="003835D2" w:rsidRPr="007A496A">
        <w:rPr>
          <w:sz w:val="20"/>
          <w:szCs w:val="20"/>
        </w:rPr>
        <w:t>chapter</w:t>
      </w:r>
      <w:r w:rsidR="007A496A" w:rsidRPr="007A496A">
        <w:rPr>
          <w:sz w:val="20"/>
          <w:szCs w:val="20"/>
        </w:rPr>
        <w:t xml:space="preserve"> </w:t>
      </w:r>
      <w:r w:rsidR="00E46FDB" w:rsidRPr="007A496A">
        <w:rPr>
          <w:sz w:val="20"/>
          <w:szCs w:val="20"/>
        </w:rPr>
        <w:t xml:space="preserve">title </w:t>
      </w:r>
      <w:r w:rsidR="00D2586B" w:rsidRPr="007A496A">
        <w:rPr>
          <w:sz w:val="20"/>
          <w:szCs w:val="20"/>
        </w:rPr>
        <w:t xml:space="preserve">has to be </w:t>
      </w:r>
      <w:r w:rsidR="0098157E" w:rsidRPr="007A496A">
        <w:rPr>
          <w:sz w:val="20"/>
          <w:szCs w:val="20"/>
        </w:rPr>
        <w:t xml:space="preserve">left </w:t>
      </w:r>
      <w:r w:rsidR="003835D2" w:rsidRPr="007A496A">
        <w:rPr>
          <w:sz w:val="20"/>
          <w:szCs w:val="20"/>
        </w:rPr>
        <w:t>a single space interval</w:t>
      </w:r>
      <w:r w:rsidR="001B7B36" w:rsidRPr="007A496A">
        <w:rPr>
          <w:sz w:val="20"/>
          <w:szCs w:val="20"/>
        </w:rPr>
        <w:t xml:space="preserve"> equal to the font size before this space</w:t>
      </w:r>
      <w:r w:rsidR="00D2586B" w:rsidRPr="007A496A">
        <w:rPr>
          <w:sz w:val="20"/>
          <w:szCs w:val="20"/>
        </w:rPr>
        <w:t>.</w:t>
      </w:r>
      <w:r w:rsidR="00E46FDB" w:rsidRPr="007A496A">
        <w:rPr>
          <w:sz w:val="20"/>
          <w:szCs w:val="20"/>
        </w:rPr>
        <w:t xml:space="preserve"> In case you need to emphasize special parts of the text use </w:t>
      </w:r>
      <w:r w:rsidR="00E46FDB" w:rsidRPr="007A496A">
        <w:rPr>
          <w:i/>
          <w:sz w:val="20"/>
          <w:szCs w:val="20"/>
        </w:rPr>
        <w:t>Italics</w:t>
      </w:r>
      <w:r w:rsidR="00E46FDB" w:rsidRPr="007A496A">
        <w:rPr>
          <w:sz w:val="20"/>
          <w:szCs w:val="20"/>
        </w:rPr>
        <w:t xml:space="preserve">. A new line of paragraph has to be intended </w:t>
      </w:r>
      <w:r w:rsidR="007055EE" w:rsidRPr="007A496A">
        <w:rPr>
          <w:sz w:val="20"/>
          <w:szCs w:val="20"/>
        </w:rPr>
        <w:t xml:space="preserve">by 1.27 cm </w:t>
      </w:r>
      <w:r w:rsidR="00E46FDB" w:rsidRPr="007A496A">
        <w:rPr>
          <w:sz w:val="20"/>
          <w:szCs w:val="20"/>
        </w:rPr>
        <w:t>from the left margin</w:t>
      </w:r>
      <w:r w:rsidR="003835D2" w:rsidRPr="007A496A">
        <w:rPr>
          <w:sz w:val="20"/>
          <w:szCs w:val="20"/>
        </w:rPr>
        <w:t>, but</w:t>
      </w:r>
      <w:r w:rsidR="007056AC" w:rsidRPr="007A496A">
        <w:rPr>
          <w:sz w:val="20"/>
          <w:szCs w:val="20"/>
        </w:rPr>
        <w:t xml:space="preserve"> not </w:t>
      </w:r>
      <w:r w:rsidR="0058572B" w:rsidRPr="007A496A">
        <w:rPr>
          <w:sz w:val="20"/>
          <w:szCs w:val="20"/>
        </w:rPr>
        <w:t xml:space="preserve">to be </w:t>
      </w:r>
      <w:r w:rsidR="007056AC" w:rsidRPr="007A496A">
        <w:rPr>
          <w:sz w:val="20"/>
          <w:szCs w:val="20"/>
        </w:rPr>
        <w:t>inserted a blank line.</w:t>
      </w:r>
    </w:p>
    <w:p w:rsidR="00B813A0" w:rsidRPr="00E46FDB" w:rsidRDefault="00B813A0" w:rsidP="00B813A0">
      <w:pPr>
        <w:widowControl w:val="0"/>
        <w:ind w:firstLine="720"/>
        <w:jc w:val="both"/>
        <w:rPr>
          <w:sz w:val="20"/>
          <w:szCs w:val="20"/>
        </w:rPr>
      </w:pPr>
      <w:r w:rsidRPr="00E46FDB">
        <w:rPr>
          <w:sz w:val="20"/>
          <w:szCs w:val="20"/>
        </w:rPr>
        <w:t>More specific instructions for layout of the text, formula</w:t>
      </w:r>
      <w:r w:rsidR="003620F9" w:rsidRPr="00E46FDB">
        <w:rPr>
          <w:sz w:val="20"/>
          <w:szCs w:val="20"/>
        </w:rPr>
        <w:t>s</w:t>
      </w:r>
      <w:r w:rsidRPr="00E46FDB">
        <w:rPr>
          <w:sz w:val="20"/>
          <w:szCs w:val="20"/>
        </w:rPr>
        <w:t xml:space="preserve">, tables and figures are presented </w:t>
      </w:r>
      <w:r w:rsidRPr="008040FE">
        <w:rPr>
          <w:sz w:val="20"/>
          <w:szCs w:val="20"/>
        </w:rPr>
        <w:t>below</w:t>
      </w:r>
      <w:r w:rsidR="003835D2" w:rsidRPr="008040FE">
        <w:rPr>
          <w:color w:val="C00000"/>
          <w:sz w:val="20"/>
          <w:szCs w:val="20"/>
        </w:rPr>
        <w:t>:</w:t>
      </w:r>
    </w:p>
    <w:p w:rsidR="00B813A0" w:rsidRPr="008040FE" w:rsidRDefault="00CB409D" w:rsidP="00CB409D">
      <w:pPr>
        <w:widowControl w:val="0"/>
        <w:ind w:firstLine="720"/>
        <w:jc w:val="both"/>
        <w:rPr>
          <w:sz w:val="20"/>
          <w:szCs w:val="20"/>
        </w:rPr>
      </w:pPr>
      <w:r>
        <w:rPr>
          <w:bCs/>
          <w:sz w:val="20"/>
          <w:szCs w:val="20"/>
          <w:lang w:val="en-US"/>
        </w:rPr>
        <w:t xml:space="preserve">1. </w:t>
      </w:r>
      <w:r w:rsidR="00B813A0" w:rsidRPr="003620F9">
        <w:rPr>
          <w:bCs/>
          <w:sz w:val="20"/>
          <w:szCs w:val="20"/>
          <w:lang w:val="en-US"/>
        </w:rPr>
        <w:t xml:space="preserve">Equations and </w:t>
      </w:r>
      <w:r w:rsidR="00B813A0" w:rsidRPr="008040FE">
        <w:rPr>
          <w:bCs/>
          <w:sz w:val="20"/>
          <w:szCs w:val="20"/>
          <w:lang w:val="en-US"/>
        </w:rPr>
        <w:t>formula</w:t>
      </w:r>
      <w:r w:rsidR="00E46FDB" w:rsidRPr="008040FE">
        <w:rPr>
          <w:bCs/>
          <w:sz w:val="20"/>
          <w:szCs w:val="20"/>
          <w:lang w:val="en-US"/>
        </w:rPr>
        <w:t>s</w:t>
      </w:r>
      <w:r w:rsidR="00B813A0" w:rsidRPr="008040FE">
        <w:rPr>
          <w:bCs/>
          <w:sz w:val="20"/>
          <w:szCs w:val="20"/>
          <w:lang w:val="en-US"/>
        </w:rPr>
        <w:t xml:space="preserve"> </w:t>
      </w:r>
      <w:r w:rsidR="003835D2" w:rsidRPr="008040FE">
        <w:rPr>
          <w:bCs/>
          <w:sz w:val="20"/>
          <w:szCs w:val="20"/>
          <w:lang w:val="en-US"/>
        </w:rPr>
        <w:t>have</w:t>
      </w:r>
      <w:r w:rsidR="00E46FDB" w:rsidRPr="008040FE">
        <w:rPr>
          <w:bCs/>
          <w:sz w:val="20"/>
          <w:szCs w:val="20"/>
          <w:lang w:val="en-US"/>
        </w:rPr>
        <w:t xml:space="preserve"> to be</w:t>
      </w:r>
      <w:r w:rsidR="00B813A0" w:rsidRPr="003620F9">
        <w:rPr>
          <w:bCs/>
          <w:sz w:val="20"/>
          <w:szCs w:val="20"/>
          <w:lang w:val="en-US"/>
        </w:rPr>
        <w:t xml:space="preserve"> typed </w:t>
      </w:r>
      <w:r w:rsidR="00B813A0" w:rsidRPr="00925FBB">
        <w:rPr>
          <w:bCs/>
          <w:sz w:val="20"/>
          <w:szCs w:val="20"/>
          <w:lang w:val="en-US"/>
        </w:rPr>
        <w:t xml:space="preserve">in </w:t>
      </w:r>
      <w:r w:rsidR="00925FBB" w:rsidRPr="00925FBB">
        <w:rPr>
          <w:bCs/>
          <w:sz w:val="20"/>
          <w:szCs w:val="20"/>
          <w:lang w:val="en-US"/>
        </w:rPr>
        <w:t>Microsof Equation</w:t>
      </w:r>
      <w:r w:rsidR="00B813A0" w:rsidRPr="00925FBB">
        <w:rPr>
          <w:bCs/>
          <w:sz w:val="20"/>
          <w:szCs w:val="20"/>
          <w:lang w:val="en-US"/>
        </w:rPr>
        <w:t xml:space="preserve"> (Main symbols of the formula</w:t>
      </w:r>
      <w:r w:rsidR="00CA2B52" w:rsidRPr="00925FBB">
        <w:rPr>
          <w:bCs/>
          <w:sz w:val="20"/>
          <w:szCs w:val="20"/>
          <w:lang w:val="en-US"/>
        </w:rPr>
        <w:t>s</w:t>
      </w:r>
      <w:r w:rsidR="00B813A0" w:rsidRPr="00925FBB">
        <w:rPr>
          <w:bCs/>
          <w:sz w:val="20"/>
          <w:szCs w:val="20"/>
          <w:lang w:val="en-US"/>
        </w:rPr>
        <w:t xml:space="preserve"> – </w:t>
      </w:r>
      <w:r w:rsidR="00B813A0" w:rsidRPr="00925FBB">
        <w:rPr>
          <w:bCs/>
          <w:i/>
          <w:sz w:val="20"/>
          <w:szCs w:val="20"/>
          <w:lang w:val="en-US"/>
        </w:rPr>
        <w:t>10 pt, Italic</w:t>
      </w:r>
      <w:r w:rsidR="00B813A0" w:rsidRPr="00925FBB">
        <w:rPr>
          <w:bCs/>
          <w:sz w:val="20"/>
          <w:szCs w:val="20"/>
          <w:lang w:val="en-US"/>
        </w:rPr>
        <w:t xml:space="preserve">; their indexes – </w:t>
      </w:r>
      <w:r w:rsidR="00B813A0" w:rsidRPr="00925FBB">
        <w:rPr>
          <w:bCs/>
          <w:i/>
          <w:sz w:val="20"/>
          <w:szCs w:val="20"/>
          <w:lang w:val="en-US"/>
        </w:rPr>
        <w:t>8 pt, Italic</w:t>
      </w:r>
      <w:r w:rsidR="00B813A0" w:rsidRPr="00925FBB">
        <w:rPr>
          <w:bCs/>
          <w:sz w:val="20"/>
          <w:szCs w:val="20"/>
          <w:lang w:val="en-US"/>
        </w:rPr>
        <w:t>), and numbered consecutively with Arabic numerals in parentheses on the right hand side of the page</w:t>
      </w:r>
      <w:r w:rsidR="00EE341C" w:rsidRPr="00925FBB">
        <w:rPr>
          <w:bCs/>
          <w:sz w:val="20"/>
          <w:szCs w:val="20"/>
          <w:lang w:val="en-US"/>
        </w:rPr>
        <w:t xml:space="preserve">. </w:t>
      </w:r>
      <w:r w:rsidR="00B813A0" w:rsidRPr="00925FBB">
        <w:rPr>
          <w:sz w:val="20"/>
          <w:szCs w:val="20"/>
        </w:rPr>
        <w:t xml:space="preserve">For simple fractions the solidus (/) </w:t>
      </w:r>
      <w:r w:rsidRPr="00925FBB">
        <w:rPr>
          <w:sz w:val="20"/>
          <w:szCs w:val="20"/>
        </w:rPr>
        <w:t>has to</w:t>
      </w:r>
      <w:r w:rsidRPr="008040FE">
        <w:rPr>
          <w:sz w:val="20"/>
          <w:szCs w:val="20"/>
        </w:rPr>
        <w:t xml:space="preserve"> be </w:t>
      </w:r>
      <w:r w:rsidR="00B813A0" w:rsidRPr="008040FE">
        <w:rPr>
          <w:sz w:val="20"/>
          <w:szCs w:val="20"/>
        </w:rPr>
        <w:t>used instead of a horizontal line</w:t>
      </w:r>
      <w:r w:rsidRPr="008040FE">
        <w:rPr>
          <w:sz w:val="20"/>
          <w:szCs w:val="20"/>
        </w:rPr>
        <w:t xml:space="preserve">. </w:t>
      </w:r>
      <w:r w:rsidR="00B813A0" w:rsidRPr="008040FE">
        <w:rPr>
          <w:sz w:val="20"/>
          <w:szCs w:val="20"/>
        </w:rPr>
        <w:t xml:space="preserve">Level of statistical significance that can be </w:t>
      </w:r>
      <w:r w:rsidR="00F15495" w:rsidRPr="008040FE">
        <w:rPr>
          <w:sz w:val="20"/>
          <w:szCs w:val="20"/>
        </w:rPr>
        <w:t xml:space="preserve">applied </w:t>
      </w:r>
      <w:r w:rsidR="00B813A0" w:rsidRPr="008040FE">
        <w:rPr>
          <w:sz w:val="20"/>
          <w:szCs w:val="20"/>
        </w:rPr>
        <w:t xml:space="preserve">without any further explanation </w:t>
      </w:r>
      <w:r w:rsidR="00F15495" w:rsidRPr="008040FE">
        <w:rPr>
          <w:sz w:val="20"/>
          <w:szCs w:val="20"/>
        </w:rPr>
        <w:t xml:space="preserve">is being </w:t>
      </w:r>
      <w:r w:rsidRPr="008040FE">
        <w:rPr>
          <w:sz w:val="20"/>
          <w:szCs w:val="20"/>
        </w:rPr>
        <w:t>p</w:t>
      </w:r>
      <w:r w:rsidR="00B813A0" w:rsidRPr="008040FE">
        <w:rPr>
          <w:sz w:val="20"/>
          <w:szCs w:val="20"/>
        </w:rPr>
        <w:t>&lt;0.01.</w:t>
      </w:r>
    </w:p>
    <w:p w:rsidR="00B813A0" w:rsidRPr="008040FE" w:rsidRDefault="00B813A0" w:rsidP="00CB409D">
      <w:pPr>
        <w:pStyle w:val="Aformula"/>
        <w:spacing w:before="0" w:after="0"/>
        <w:rPr>
          <w:sz w:val="20"/>
          <w:szCs w:val="20"/>
          <w:lang w:val="en-US"/>
        </w:rPr>
      </w:pPr>
      <w:r w:rsidRPr="008040FE">
        <w:rPr>
          <w:sz w:val="20"/>
          <w:szCs w:val="20"/>
          <w:lang w:val="en-US"/>
        </w:rPr>
        <w:tab/>
      </w:r>
      <w:r w:rsidR="008040FE" w:rsidRPr="008040FE">
        <w:rPr>
          <w:position w:val="-6"/>
          <w:sz w:val="20"/>
          <w:szCs w:val="20"/>
          <w:lang w:val="en-US"/>
        </w:rPr>
        <w:object w:dxaOrig="8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2pt" o:ole="">
            <v:imagedata r:id="rId12" o:title=""/>
          </v:shape>
          <o:OLEObject Type="Embed" ProgID="Equation.3" ShapeID="_x0000_i1025" DrawAspect="Content" ObjectID="_1588159891" r:id="rId13"/>
        </w:object>
      </w:r>
      <w:r w:rsidRPr="008040FE">
        <w:rPr>
          <w:sz w:val="20"/>
          <w:szCs w:val="20"/>
          <w:lang w:val="en-US"/>
        </w:rPr>
        <w:tab/>
        <w:t>(1)</w:t>
      </w:r>
    </w:p>
    <w:p w:rsidR="00B813A0" w:rsidRPr="008040FE" w:rsidRDefault="008040FE" w:rsidP="00CB409D">
      <w:pPr>
        <w:pStyle w:val="Aformulavariables"/>
        <w:tabs>
          <w:tab w:val="clear" w:pos="1134"/>
          <w:tab w:val="left" w:pos="709"/>
        </w:tabs>
        <w:ind w:firstLine="0"/>
        <w:rPr>
          <w:sz w:val="20"/>
          <w:szCs w:val="20"/>
          <w:lang w:val="en-US"/>
        </w:rPr>
      </w:pPr>
      <w:r w:rsidRPr="008040FE">
        <w:rPr>
          <w:sz w:val="20"/>
          <w:szCs w:val="20"/>
          <w:lang w:val="en-US"/>
        </w:rPr>
        <w:t>w</w:t>
      </w:r>
      <w:r w:rsidR="00D96CF2" w:rsidRPr="008040FE">
        <w:rPr>
          <w:sz w:val="20"/>
          <w:szCs w:val="20"/>
          <w:lang w:val="en-US"/>
        </w:rPr>
        <w:t>here</w:t>
      </w:r>
      <w:r w:rsidR="00B813A0" w:rsidRPr="008040FE">
        <w:rPr>
          <w:sz w:val="20"/>
          <w:szCs w:val="20"/>
          <w:lang w:val="en-US"/>
        </w:rPr>
        <w:tab/>
      </w:r>
      <w:r w:rsidR="00B813A0" w:rsidRPr="008040FE">
        <w:rPr>
          <w:i/>
          <w:iCs/>
          <w:sz w:val="20"/>
          <w:szCs w:val="20"/>
          <w:lang w:val="en-US"/>
        </w:rPr>
        <w:t>a</w:t>
      </w:r>
      <w:r w:rsidR="00B813A0" w:rsidRPr="008040FE">
        <w:rPr>
          <w:sz w:val="20"/>
          <w:szCs w:val="20"/>
          <w:lang w:val="en-US"/>
        </w:rPr>
        <w:t xml:space="preserve"> – description of first variable (unit if applicable);</w:t>
      </w:r>
    </w:p>
    <w:p w:rsidR="00B813A0" w:rsidRPr="008040FE" w:rsidRDefault="00B813A0" w:rsidP="00CB409D">
      <w:pPr>
        <w:pStyle w:val="Aformulavariables"/>
        <w:tabs>
          <w:tab w:val="clear" w:pos="1134"/>
          <w:tab w:val="left" w:pos="709"/>
        </w:tabs>
        <w:rPr>
          <w:sz w:val="20"/>
          <w:szCs w:val="20"/>
          <w:lang w:val="en-US"/>
        </w:rPr>
      </w:pPr>
      <w:r w:rsidRPr="008040FE">
        <w:rPr>
          <w:sz w:val="20"/>
          <w:szCs w:val="20"/>
          <w:lang w:val="en-US"/>
        </w:rPr>
        <w:tab/>
      </w:r>
      <w:r w:rsidRPr="008040FE">
        <w:rPr>
          <w:i/>
          <w:iCs/>
          <w:sz w:val="20"/>
          <w:szCs w:val="20"/>
          <w:lang w:val="en-US"/>
        </w:rPr>
        <w:t>b</w:t>
      </w:r>
      <w:r w:rsidRPr="008040FE">
        <w:rPr>
          <w:sz w:val="20"/>
          <w:szCs w:val="20"/>
          <w:lang w:val="en-US"/>
        </w:rPr>
        <w:t xml:space="preserve"> – description of second variable (unit if applicable);</w:t>
      </w:r>
    </w:p>
    <w:p w:rsidR="00B813A0" w:rsidRPr="00FA6BF0" w:rsidRDefault="00B813A0" w:rsidP="00CB409D">
      <w:pPr>
        <w:pStyle w:val="Aformulavariables"/>
        <w:tabs>
          <w:tab w:val="clear" w:pos="1134"/>
          <w:tab w:val="left" w:pos="709"/>
        </w:tabs>
        <w:rPr>
          <w:sz w:val="20"/>
          <w:szCs w:val="20"/>
          <w:lang w:val="en-US"/>
        </w:rPr>
      </w:pPr>
      <w:r w:rsidRPr="008040FE">
        <w:rPr>
          <w:sz w:val="20"/>
          <w:szCs w:val="20"/>
          <w:lang w:val="en-US"/>
        </w:rPr>
        <w:tab/>
      </w:r>
      <w:r w:rsidRPr="008040FE">
        <w:rPr>
          <w:i/>
          <w:iCs/>
          <w:sz w:val="20"/>
          <w:szCs w:val="20"/>
          <w:lang w:val="en-US"/>
        </w:rPr>
        <w:t>c</w:t>
      </w:r>
      <w:r w:rsidRPr="008040FE">
        <w:rPr>
          <w:sz w:val="20"/>
          <w:szCs w:val="20"/>
          <w:lang w:val="en-US"/>
        </w:rPr>
        <w:t xml:space="preserve"> – </w:t>
      </w:r>
      <w:r w:rsidRPr="00FA6BF0">
        <w:rPr>
          <w:sz w:val="20"/>
          <w:szCs w:val="20"/>
          <w:lang w:val="en-US"/>
        </w:rPr>
        <w:t>description of third variable (unit if applicable).</w:t>
      </w:r>
    </w:p>
    <w:p w:rsidR="00FA6BF0" w:rsidRPr="00FA6BF0" w:rsidRDefault="00CB409D" w:rsidP="00FA6BF0">
      <w:pPr>
        <w:widowControl w:val="0"/>
        <w:ind w:firstLine="720"/>
        <w:jc w:val="both"/>
        <w:rPr>
          <w:sz w:val="20"/>
          <w:szCs w:val="20"/>
        </w:rPr>
      </w:pPr>
      <w:r w:rsidRPr="00FA6BF0">
        <w:rPr>
          <w:sz w:val="20"/>
          <w:szCs w:val="20"/>
        </w:rPr>
        <w:t xml:space="preserve">2. </w:t>
      </w:r>
      <w:r w:rsidR="001575C4" w:rsidRPr="00FA6BF0">
        <w:rPr>
          <w:sz w:val="20"/>
          <w:szCs w:val="20"/>
        </w:rPr>
        <w:t xml:space="preserve">Tables should be placed in the body of an article near to their citing, but not at the end of the chapter. Only Arabic numbers and captions with an initial capital have to be used for tables enumeration (e.g., Table 1, Table 2, etc.). For table caption has to be used font 9 pt, bold, centred, and for the rest table information, legend and source </w:t>
      </w:r>
      <w:r w:rsidR="001575C4" w:rsidRPr="00FA6BF0">
        <w:rPr>
          <w:bCs/>
          <w:sz w:val="20"/>
          <w:szCs w:val="20"/>
          <w:lang w:val="en-US"/>
        </w:rPr>
        <w:t xml:space="preserve">– </w:t>
      </w:r>
      <w:r w:rsidR="001575C4" w:rsidRPr="00FA6BF0">
        <w:rPr>
          <w:sz w:val="20"/>
          <w:szCs w:val="20"/>
        </w:rPr>
        <w:t>9 pt, normal. Also, has to be left one blank line (10 pt) before and one (9 pt) after each caption</w:t>
      </w:r>
      <w:r w:rsidR="00FA70E5" w:rsidRPr="00FA6BF0">
        <w:rPr>
          <w:sz w:val="20"/>
          <w:szCs w:val="20"/>
        </w:rPr>
        <w:t xml:space="preserve"> and table</w:t>
      </w:r>
      <w:r w:rsidR="001575C4" w:rsidRPr="00FA6BF0">
        <w:rPr>
          <w:sz w:val="20"/>
          <w:szCs w:val="20"/>
        </w:rPr>
        <w:t>.</w:t>
      </w:r>
    </w:p>
    <w:p w:rsidR="00B813A0" w:rsidRPr="003620F9" w:rsidRDefault="001575C4" w:rsidP="00FA6BF0">
      <w:pPr>
        <w:widowControl w:val="0"/>
        <w:ind w:firstLine="720"/>
        <w:jc w:val="both"/>
        <w:rPr>
          <w:bCs/>
          <w:sz w:val="20"/>
          <w:szCs w:val="20"/>
        </w:rPr>
      </w:pPr>
      <w:r>
        <w:rPr>
          <w:sz w:val="20"/>
          <w:szCs w:val="20"/>
        </w:rPr>
        <w:t xml:space="preserve"> </w:t>
      </w:r>
    </w:p>
    <w:p w:rsidR="00B813A0" w:rsidRPr="00AF5775" w:rsidRDefault="00B813A0" w:rsidP="00B813A0">
      <w:pPr>
        <w:jc w:val="center"/>
        <w:rPr>
          <w:bCs/>
          <w:strike/>
          <w:sz w:val="18"/>
          <w:szCs w:val="18"/>
        </w:rPr>
      </w:pPr>
      <w:r w:rsidRPr="00AF5775">
        <w:rPr>
          <w:b/>
          <w:bCs/>
          <w:sz w:val="18"/>
          <w:szCs w:val="18"/>
        </w:rPr>
        <w:t>Table 1. Example</w:t>
      </w:r>
      <w:r w:rsidR="00F06A98" w:rsidRPr="00AF5775">
        <w:rPr>
          <w:b/>
          <w:bCs/>
          <w:sz w:val="18"/>
          <w:szCs w:val="18"/>
        </w:rPr>
        <w:t xml:space="preserve"> </w:t>
      </w:r>
      <w:r w:rsidRPr="00AF5775">
        <w:rPr>
          <w:b/>
          <w:bCs/>
          <w:sz w:val="18"/>
          <w:szCs w:val="18"/>
        </w:rPr>
        <w:t>[9 pt, Bold</w:t>
      </w:r>
      <w:r w:rsidR="00F06A98" w:rsidRPr="00AF5775">
        <w:rPr>
          <w:b/>
          <w:bCs/>
          <w:sz w:val="18"/>
          <w:szCs w:val="18"/>
        </w:rPr>
        <w:t>, Centred</w:t>
      </w:r>
      <w:r w:rsidRPr="00AF5775">
        <w:rPr>
          <w:b/>
          <w:bCs/>
          <w:sz w:val="18"/>
          <w:szCs w:val="18"/>
        </w:rPr>
        <w:t>]</w:t>
      </w:r>
    </w:p>
    <w:p w:rsidR="00B813A0" w:rsidRPr="00FA6BF0" w:rsidRDefault="00B813A0" w:rsidP="00B813A0">
      <w:pPr>
        <w:rPr>
          <w:bCs/>
          <w:sz w:val="18"/>
          <w:szCs w:val="18"/>
        </w:rPr>
      </w:pPr>
    </w:p>
    <w:tbl>
      <w:tblPr>
        <w:tblW w:w="4884"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43"/>
        <w:gridCol w:w="1937"/>
        <w:gridCol w:w="3871"/>
      </w:tblGrid>
      <w:tr w:rsidR="00B813A0" w:rsidRPr="003620F9" w:rsidTr="00925FBB">
        <w:tc>
          <w:tcPr>
            <w:tcW w:w="1719" w:type="pct"/>
            <w:tcBorders>
              <w:top w:val="single" w:sz="4" w:space="0" w:color="auto"/>
              <w:bottom w:val="single" w:sz="4" w:space="0" w:color="auto"/>
            </w:tcBorders>
            <w:vAlign w:val="center"/>
          </w:tcPr>
          <w:p w:rsidR="00B813A0" w:rsidRPr="00882440" w:rsidRDefault="00B813A0" w:rsidP="00724EA7">
            <w:pPr>
              <w:pStyle w:val="eaae-ContenttableandSourceAllineatoasinistra"/>
              <w:jc w:val="center"/>
              <w:rPr>
                <w:b/>
                <w:szCs w:val="18"/>
              </w:rPr>
            </w:pPr>
            <w:r w:rsidRPr="00882440">
              <w:rPr>
                <w:b/>
                <w:szCs w:val="18"/>
              </w:rPr>
              <w:t>Item</w:t>
            </w:r>
          </w:p>
        </w:tc>
        <w:tc>
          <w:tcPr>
            <w:tcW w:w="1094" w:type="pct"/>
            <w:tcBorders>
              <w:top w:val="single" w:sz="4" w:space="0" w:color="auto"/>
              <w:bottom w:val="single" w:sz="4" w:space="0" w:color="auto"/>
            </w:tcBorders>
            <w:vAlign w:val="center"/>
          </w:tcPr>
          <w:p w:rsidR="00B813A0" w:rsidRPr="00882440" w:rsidRDefault="00B813A0" w:rsidP="00724EA7">
            <w:pPr>
              <w:pStyle w:val="eaae-ContenttableandSource"/>
              <w:jc w:val="center"/>
              <w:rPr>
                <w:b/>
                <w:szCs w:val="18"/>
              </w:rPr>
            </w:pPr>
            <w:r w:rsidRPr="00882440">
              <w:rPr>
                <w:b/>
                <w:szCs w:val="18"/>
              </w:rPr>
              <w:t>Font size pt</w:t>
            </w:r>
          </w:p>
        </w:tc>
        <w:tc>
          <w:tcPr>
            <w:tcW w:w="2187" w:type="pct"/>
            <w:tcBorders>
              <w:top w:val="single" w:sz="4" w:space="0" w:color="auto"/>
              <w:bottom w:val="single" w:sz="4" w:space="0" w:color="auto"/>
            </w:tcBorders>
            <w:vAlign w:val="center"/>
          </w:tcPr>
          <w:p w:rsidR="00B813A0" w:rsidRPr="00882440" w:rsidRDefault="00B813A0" w:rsidP="00724EA7">
            <w:pPr>
              <w:pStyle w:val="eaae-ContenttableandSource"/>
              <w:jc w:val="center"/>
              <w:rPr>
                <w:b/>
                <w:szCs w:val="18"/>
              </w:rPr>
            </w:pPr>
            <w:r w:rsidRPr="00882440">
              <w:rPr>
                <w:b/>
                <w:szCs w:val="18"/>
              </w:rPr>
              <w:t>Font style</w:t>
            </w:r>
          </w:p>
        </w:tc>
      </w:tr>
      <w:tr w:rsidR="00B813A0" w:rsidRPr="003620F9" w:rsidTr="00925FBB">
        <w:tc>
          <w:tcPr>
            <w:tcW w:w="1719" w:type="pct"/>
            <w:tcBorders>
              <w:top w:val="single" w:sz="4" w:space="0" w:color="auto"/>
            </w:tcBorders>
            <w:vAlign w:val="center"/>
          </w:tcPr>
          <w:p w:rsidR="00B813A0" w:rsidRPr="00AF5775" w:rsidRDefault="00B813A0" w:rsidP="00724EA7">
            <w:pPr>
              <w:pStyle w:val="eaae-ContenttableandSourceAllineatoasinistra"/>
              <w:jc w:val="both"/>
              <w:rPr>
                <w:szCs w:val="18"/>
              </w:rPr>
            </w:pPr>
            <w:r w:rsidRPr="00AF5775">
              <w:rPr>
                <w:szCs w:val="18"/>
              </w:rPr>
              <w:t>Table and Figure caption</w:t>
            </w:r>
          </w:p>
        </w:tc>
        <w:tc>
          <w:tcPr>
            <w:tcW w:w="1094" w:type="pct"/>
            <w:tcBorders>
              <w:top w:val="single" w:sz="4" w:space="0" w:color="auto"/>
            </w:tcBorders>
            <w:vAlign w:val="center"/>
          </w:tcPr>
          <w:p w:rsidR="00B813A0" w:rsidRPr="00AF5775" w:rsidRDefault="00B813A0" w:rsidP="00724EA7">
            <w:pPr>
              <w:pStyle w:val="eaae-ContenttableandSource"/>
              <w:jc w:val="center"/>
              <w:rPr>
                <w:szCs w:val="18"/>
              </w:rPr>
            </w:pPr>
            <w:r w:rsidRPr="00AF5775">
              <w:rPr>
                <w:szCs w:val="18"/>
              </w:rPr>
              <w:t>10</w:t>
            </w:r>
          </w:p>
        </w:tc>
        <w:tc>
          <w:tcPr>
            <w:tcW w:w="2187" w:type="pct"/>
            <w:tcBorders>
              <w:top w:val="single" w:sz="4" w:space="0" w:color="auto"/>
            </w:tcBorders>
            <w:vAlign w:val="center"/>
          </w:tcPr>
          <w:p w:rsidR="00B813A0" w:rsidRPr="00AF5775" w:rsidRDefault="00B813A0" w:rsidP="00724EA7">
            <w:pPr>
              <w:pStyle w:val="eaae-ContenttableandSource"/>
              <w:jc w:val="both"/>
              <w:rPr>
                <w:szCs w:val="18"/>
              </w:rPr>
            </w:pPr>
            <w:r w:rsidRPr="00AF5775">
              <w:rPr>
                <w:szCs w:val="18"/>
              </w:rPr>
              <w:t>Bold</w:t>
            </w:r>
          </w:p>
        </w:tc>
      </w:tr>
      <w:tr w:rsidR="00B813A0" w:rsidRPr="003620F9" w:rsidTr="00925FBB">
        <w:tc>
          <w:tcPr>
            <w:tcW w:w="1719" w:type="pct"/>
            <w:vAlign w:val="center"/>
          </w:tcPr>
          <w:p w:rsidR="00B813A0" w:rsidRPr="00AF5775" w:rsidRDefault="00B813A0" w:rsidP="00925FBB">
            <w:pPr>
              <w:pStyle w:val="eaae-ContenttableandSourceAllineatoasinistra"/>
              <w:jc w:val="both"/>
              <w:rPr>
                <w:szCs w:val="18"/>
              </w:rPr>
            </w:pPr>
            <w:r w:rsidRPr="00AF5775">
              <w:rPr>
                <w:szCs w:val="18"/>
              </w:rPr>
              <w:t xml:space="preserve">Table data, legend and </w:t>
            </w:r>
            <w:r w:rsidR="00925FBB">
              <w:rPr>
                <w:szCs w:val="18"/>
              </w:rPr>
              <w:t>s</w:t>
            </w:r>
            <w:r w:rsidRPr="00AF5775">
              <w:rPr>
                <w:szCs w:val="18"/>
              </w:rPr>
              <w:t>ource</w:t>
            </w:r>
          </w:p>
        </w:tc>
        <w:tc>
          <w:tcPr>
            <w:tcW w:w="1094" w:type="pct"/>
            <w:vAlign w:val="center"/>
          </w:tcPr>
          <w:p w:rsidR="00B813A0" w:rsidRPr="00AF5775" w:rsidRDefault="00B813A0" w:rsidP="00724EA7">
            <w:pPr>
              <w:pStyle w:val="eaae-ContenttableandSource"/>
              <w:jc w:val="center"/>
              <w:rPr>
                <w:szCs w:val="18"/>
              </w:rPr>
            </w:pPr>
            <w:r w:rsidRPr="00AF5775">
              <w:rPr>
                <w:szCs w:val="18"/>
              </w:rPr>
              <w:t>9</w:t>
            </w:r>
          </w:p>
        </w:tc>
        <w:tc>
          <w:tcPr>
            <w:tcW w:w="2187" w:type="pct"/>
            <w:vAlign w:val="center"/>
          </w:tcPr>
          <w:p w:rsidR="00B813A0" w:rsidRPr="00AF5775" w:rsidRDefault="00B813A0" w:rsidP="00724EA7">
            <w:pPr>
              <w:pStyle w:val="eaae-ContenttableandSource"/>
              <w:jc w:val="both"/>
              <w:rPr>
                <w:szCs w:val="18"/>
              </w:rPr>
            </w:pPr>
            <w:r w:rsidRPr="00AF5775">
              <w:rPr>
                <w:szCs w:val="18"/>
              </w:rPr>
              <w:t>Regular</w:t>
            </w:r>
          </w:p>
        </w:tc>
      </w:tr>
    </w:tbl>
    <w:p w:rsidR="00B813A0" w:rsidRPr="003620F9" w:rsidRDefault="00B813A0" w:rsidP="00B813A0">
      <w:pPr>
        <w:ind w:firstLine="720"/>
        <w:jc w:val="both"/>
        <w:rPr>
          <w:bCs/>
          <w:sz w:val="20"/>
          <w:szCs w:val="20"/>
        </w:rPr>
      </w:pPr>
    </w:p>
    <w:p w:rsidR="00CC2758" w:rsidRDefault="009B0077" w:rsidP="00B813A0">
      <w:pPr>
        <w:ind w:firstLine="720"/>
        <w:jc w:val="both"/>
        <w:rPr>
          <w:bCs/>
          <w:sz w:val="20"/>
          <w:szCs w:val="20"/>
        </w:rPr>
        <w:sectPr w:rsidR="00CC2758" w:rsidSect="00926652">
          <w:pgSz w:w="11907" w:h="16840" w:code="9"/>
          <w:pgMar w:top="1134" w:right="851" w:bottom="1134" w:left="1985" w:header="720" w:footer="720" w:gutter="0"/>
          <w:cols w:space="720"/>
          <w:docGrid w:linePitch="360"/>
        </w:sectPr>
      </w:pPr>
      <w:r w:rsidRPr="005F41B2">
        <w:rPr>
          <w:bCs/>
          <w:sz w:val="20"/>
          <w:szCs w:val="20"/>
        </w:rPr>
        <w:t xml:space="preserve">3. </w:t>
      </w:r>
      <w:r w:rsidR="00B813A0" w:rsidRPr="005F41B2">
        <w:rPr>
          <w:bCs/>
          <w:sz w:val="20"/>
          <w:szCs w:val="20"/>
        </w:rPr>
        <w:t xml:space="preserve">For </w:t>
      </w:r>
      <w:r w:rsidR="001725E7" w:rsidRPr="005F41B2">
        <w:rPr>
          <w:bCs/>
          <w:sz w:val="20"/>
          <w:szCs w:val="20"/>
        </w:rPr>
        <w:t>the layout</w:t>
      </w:r>
      <w:r w:rsidR="007056AC" w:rsidRPr="005F41B2">
        <w:rPr>
          <w:bCs/>
          <w:sz w:val="20"/>
          <w:szCs w:val="20"/>
        </w:rPr>
        <w:t xml:space="preserve"> of </w:t>
      </w:r>
      <w:r w:rsidR="00B813A0" w:rsidRPr="005F41B2">
        <w:rPr>
          <w:bCs/>
          <w:sz w:val="20"/>
          <w:szCs w:val="20"/>
        </w:rPr>
        <w:t xml:space="preserve">figures’ title, legend and source </w:t>
      </w:r>
      <w:r w:rsidR="007056AC" w:rsidRPr="005F41B2">
        <w:rPr>
          <w:bCs/>
          <w:sz w:val="20"/>
          <w:szCs w:val="20"/>
        </w:rPr>
        <w:t>ha</w:t>
      </w:r>
      <w:r w:rsidR="007055EE" w:rsidRPr="005F41B2">
        <w:rPr>
          <w:bCs/>
          <w:sz w:val="20"/>
          <w:szCs w:val="20"/>
        </w:rPr>
        <w:t>ve</w:t>
      </w:r>
      <w:r w:rsidR="007056AC" w:rsidRPr="005F41B2">
        <w:rPr>
          <w:bCs/>
          <w:sz w:val="20"/>
          <w:szCs w:val="20"/>
        </w:rPr>
        <w:t xml:space="preserve"> to be applied</w:t>
      </w:r>
      <w:r w:rsidR="005F41B2" w:rsidRPr="005F41B2">
        <w:rPr>
          <w:bCs/>
          <w:sz w:val="20"/>
          <w:szCs w:val="20"/>
        </w:rPr>
        <w:t xml:space="preserve"> </w:t>
      </w:r>
      <w:r w:rsidR="00B813A0" w:rsidRPr="005F41B2">
        <w:rPr>
          <w:bCs/>
          <w:sz w:val="20"/>
          <w:szCs w:val="20"/>
        </w:rPr>
        <w:t xml:space="preserve">the same rules as for tables. Figure 1 is intended to illustrate the positioning of a figure. </w:t>
      </w:r>
      <w:r w:rsidR="001725E7" w:rsidRPr="005F41B2">
        <w:rPr>
          <w:bCs/>
          <w:sz w:val="20"/>
          <w:szCs w:val="20"/>
        </w:rPr>
        <w:t xml:space="preserve">Also, </w:t>
      </w:r>
      <w:r w:rsidR="005F41B2" w:rsidRPr="005F41B2">
        <w:rPr>
          <w:bCs/>
          <w:sz w:val="20"/>
          <w:szCs w:val="20"/>
        </w:rPr>
        <w:t xml:space="preserve">the distinction between tables and figures </w:t>
      </w:r>
      <w:r w:rsidR="001725E7" w:rsidRPr="005F41B2">
        <w:rPr>
          <w:bCs/>
          <w:sz w:val="20"/>
          <w:szCs w:val="20"/>
        </w:rPr>
        <w:t>has to be kept</w:t>
      </w:r>
      <w:r w:rsidR="005F41B2" w:rsidRPr="005F41B2">
        <w:rPr>
          <w:bCs/>
          <w:sz w:val="20"/>
          <w:szCs w:val="20"/>
        </w:rPr>
        <w:t xml:space="preserve"> </w:t>
      </w:r>
      <w:r w:rsidR="00B813A0" w:rsidRPr="005F41B2">
        <w:rPr>
          <w:bCs/>
          <w:sz w:val="20"/>
          <w:szCs w:val="20"/>
        </w:rPr>
        <w:t>in mind</w:t>
      </w:r>
      <w:r w:rsidR="00B813A0" w:rsidRPr="003620F9">
        <w:rPr>
          <w:bCs/>
          <w:sz w:val="20"/>
          <w:szCs w:val="20"/>
        </w:rPr>
        <w:t>: tables contain only alphanumerical characters and no graphical elements.</w:t>
      </w:r>
    </w:p>
    <w:p w:rsidR="00B813A0" w:rsidRPr="009F6A19" w:rsidRDefault="00A130BC" w:rsidP="005C128D">
      <w:pPr>
        <w:jc w:val="center"/>
        <w:rPr>
          <w:bCs/>
          <w:sz w:val="18"/>
          <w:szCs w:val="18"/>
        </w:rPr>
      </w:pPr>
      <w:r w:rsidRPr="00AF5775">
        <w:rPr>
          <w:noProof/>
          <w:lang w:val="lt-LT" w:eastAsia="lt-LT"/>
        </w:rPr>
        <w:lastRenderedPageBreak/>
        <w:drawing>
          <wp:inline distT="0" distB="0" distL="0" distR="0">
            <wp:extent cx="5686425" cy="2085975"/>
            <wp:effectExtent l="0" t="0" r="0" b="0"/>
            <wp:docPr id="2"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F5775" w:rsidRPr="00AF5775" w:rsidRDefault="00AF5775" w:rsidP="00AF5775">
      <w:pPr>
        <w:jc w:val="center"/>
        <w:rPr>
          <w:b/>
          <w:bCs/>
          <w:sz w:val="18"/>
          <w:szCs w:val="18"/>
        </w:rPr>
      </w:pPr>
      <w:r w:rsidRPr="00AF5775">
        <w:rPr>
          <w:b/>
          <w:bCs/>
          <w:sz w:val="18"/>
          <w:szCs w:val="18"/>
        </w:rPr>
        <w:t>Figure 1. Environmental Taxes in Lithuania</w:t>
      </w:r>
    </w:p>
    <w:p w:rsidR="00B813A0" w:rsidRPr="00AF5775" w:rsidRDefault="00AF5775" w:rsidP="00AF5775">
      <w:pPr>
        <w:jc w:val="center"/>
        <w:rPr>
          <w:b/>
          <w:bCs/>
          <w:sz w:val="18"/>
          <w:szCs w:val="18"/>
        </w:rPr>
      </w:pPr>
      <w:r w:rsidRPr="00AF5775">
        <w:rPr>
          <w:b/>
          <w:bCs/>
          <w:sz w:val="18"/>
          <w:szCs w:val="18"/>
        </w:rPr>
        <w:t>(Source: Eurostat database http://appsso.eurostat.ec.europa.eu/nui/show.do)</w:t>
      </w:r>
    </w:p>
    <w:p w:rsidR="00AF5775" w:rsidRPr="00AF5775" w:rsidRDefault="00AF5775" w:rsidP="009B0077">
      <w:pPr>
        <w:ind w:firstLine="720"/>
        <w:jc w:val="both"/>
        <w:rPr>
          <w:bCs/>
          <w:sz w:val="18"/>
          <w:szCs w:val="18"/>
        </w:rPr>
      </w:pPr>
    </w:p>
    <w:p w:rsidR="00B813A0" w:rsidRPr="00925FBB" w:rsidRDefault="009B0077" w:rsidP="009B0077">
      <w:pPr>
        <w:ind w:firstLine="720"/>
        <w:jc w:val="both"/>
        <w:rPr>
          <w:bCs/>
          <w:sz w:val="20"/>
          <w:szCs w:val="20"/>
        </w:rPr>
      </w:pPr>
      <w:r w:rsidRPr="00925FBB">
        <w:rPr>
          <w:bCs/>
          <w:sz w:val="20"/>
          <w:szCs w:val="20"/>
        </w:rPr>
        <w:t xml:space="preserve">4. </w:t>
      </w:r>
      <w:r w:rsidR="00B813A0" w:rsidRPr="00925FBB">
        <w:rPr>
          <w:bCs/>
          <w:sz w:val="20"/>
          <w:szCs w:val="20"/>
        </w:rPr>
        <w:t>In case you need to itemize parts of your text, use either bullets or numbers as shown</w:t>
      </w:r>
      <w:r w:rsidR="00B813A0" w:rsidRPr="00925FBB">
        <w:rPr>
          <w:sz w:val="20"/>
          <w:szCs w:val="20"/>
        </w:rPr>
        <w:t xml:space="preserve"> by presenting the specific instructions for layout of the text. The dots, letters and other in Word foreseen elements of itemizing could be used for this purpose. </w:t>
      </w:r>
      <w:r w:rsidR="00C8513E" w:rsidRPr="00925FBB">
        <w:rPr>
          <w:sz w:val="20"/>
          <w:szCs w:val="20"/>
        </w:rPr>
        <w:t>A</w:t>
      </w:r>
      <w:r w:rsidR="00B813A0" w:rsidRPr="00925FBB">
        <w:rPr>
          <w:sz w:val="20"/>
          <w:szCs w:val="20"/>
        </w:rPr>
        <w:t xml:space="preserve"> </w:t>
      </w:r>
      <w:r w:rsidR="00C8513E" w:rsidRPr="00925FBB">
        <w:rPr>
          <w:sz w:val="20"/>
          <w:szCs w:val="20"/>
        </w:rPr>
        <w:t>dot</w:t>
      </w:r>
      <w:r w:rsidR="00B813A0" w:rsidRPr="00925FBB">
        <w:rPr>
          <w:sz w:val="20"/>
          <w:szCs w:val="20"/>
        </w:rPr>
        <w:t xml:space="preserve"> at the end of each item has to be </w:t>
      </w:r>
      <w:r w:rsidR="00C8513E" w:rsidRPr="00925FBB">
        <w:rPr>
          <w:sz w:val="20"/>
          <w:szCs w:val="20"/>
        </w:rPr>
        <w:t>put</w:t>
      </w:r>
      <w:r w:rsidR="00B813A0" w:rsidRPr="00925FBB">
        <w:rPr>
          <w:sz w:val="20"/>
          <w:szCs w:val="20"/>
        </w:rPr>
        <w:t xml:space="preserve"> in case </w:t>
      </w:r>
      <w:r w:rsidR="00C8513E" w:rsidRPr="00925FBB">
        <w:rPr>
          <w:sz w:val="20"/>
          <w:szCs w:val="20"/>
        </w:rPr>
        <w:t xml:space="preserve">it </w:t>
      </w:r>
      <w:r w:rsidR="00B813A0" w:rsidRPr="00925FBB">
        <w:rPr>
          <w:sz w:val="20"/>
          <w:szCs w:val="20"/>
        </w:rPr>
        <w:t xml:space="preserve">was putted after item number or letter. In all other cases </w:t>
      </w:r>
      <w:r w:rsidRPr="00925FBB">
        <w:rPr>
          <w:sz w:val="20"/>
          <w:szCs w:val="20"/>
        </w:rPr>
        <w:t xml:space="preserve">comma or semicolon </w:t>
      </w:r>
      <w:r w:rsidR="00C8513E" w:rsidRPr="00925FBB">
        <w:rPr>
          <w:sz w:val="20"/>
          <w:szCs w:val="20"/>
        </w:rPr>
        <w:t>has be</w:t>
      </w:r>
      <w:r w:rsidR="001D73BC" w:rsidRPr="00925FBB">
        <w:rPr>
          <w:sz w:val="20"/>
          <w:szCs w:val="20"/>
        </w:rPr>
        <w:t>en</w:t>
      </w:r>
      <w:r w:rsidR="00C8513E" w:rsidRPr="00925FBB">
        <w:rPr>
          <w:sz w:val="20"/>
          <w:szCs w:val="20"/>
        </w:rPr>
        <w:t xml:space="preserve"> putted </w:t>
      </w:r>
      <w:r w:rsidR="00B813A0" w:rsidRPr="00925FBB">
        <w:rPr>
          <w:sz w:val="20"/>
          <w:szCs w:val="20"/>
        </w:rPr>
        <w:t>at the end of each item or sub</w:t>
      </w:r>
      <w:r w:rsidRPr="00925FBB">
        <w:rPr>
          <w:sz w:val="20"/>
          <w:szCs w:val="20"/>
        </w:rPr>
        <w:t>-</w:t>
      </w:r>
      <w:r w:rsidR="00B813A0" w:rsidRPr="00925FBB">
        <w:rPr>
          <w:sz w:val="20"/>
          <w:szCs w:val="20"/>
        </w:rPr>
        <w:t>item. In any case</w:t>
      </w:r>
      <w:r w:rsidR="00C8513E" w:rsidRPr="00925FBB">
        <w:rPr>
          <w:sz w:val="20"/>
          <w:szCs w:val="20"/>
        </w:rPr>
        <w:t>,</w:t>
      </w:r>
      <w:r w:rsidR="00B813A0" w:rsidRPr="00925FBB">
        <w:rPr>
          <w:sz w:val="20"/>
          <w:szCs w:val="20"/>
        </w:rPr>
        <w:t xml:space="preserve"> at the end of the last item has to be putted dot. An example </w:t>
      </w:r>
      <w:r w:rsidR="001D73BC" w:rsidRPr="00925FBB">
        <w:rPr>
          <w:sz w:val="20"/>
          <w:szCs w:val="20"/>
        </w:rPr>
        <w:t xml:space="preserve">of sub-items </w:t>
      </w:r>
      <w:r w:rsidR="00B813A0" w:rsidRPr="00925FBB">
        <w:rPr>
          <w:sz w:val="20"/>
          <w:szCs w:val="20"/>
        </w:rPr>
        <w:t xml:space="preserve">use is shown </w:t>
      </w:r>
      <w:r w:rsidR="00B813A0" w:rsidRPr="00925FBB">
        <w:rPr>
          <w:bCs/>
          <w:sz w:val="20"/>
          <w:szCs w:val="20"/>
        </w:rPr>
        <w:t>below:</w:t>
      </w:r>
    </w:p>
    <w:p w:rsidR="00B813A0" w:rsidRPr="00925FBB" w:rsidRDefault="00B813A0" w:rsidP="00B813A0">
      <w:pPr>
        <w:numPr>
          <w:ilvl w:val="0"/>
          <w:numId w:val="40"/>
        </w:numPr>
        <w:ind w:left="1304" w:hanging="227"/>
        <w:jc w:val="both"/>
        <w:rPr>
          <w:bCs/>
          <w:sz w:val="20"/>
          <w:szCs w:val="20"/>
        </w:rPr>
      </w:pPr>
      <w:r w:rsidRPr="00925FBB">
        <w:rPr>
          <w:bCs/>
          <w:sz w:val="20"/>
          <w:szCs w:val="20"/>
        </w:rPr>
        <w:t>first sub-item;</w:t>
      </w:r>
    </w:p>
    <w:p w:rsidR="00B813A0" w:rsidRPr="00925FBB" w:rsidRDefault="00B813A0" w:rsidP="00B813A0">
      <w:pPr>
        <w:numPr>
          <w:ilvl w:val="0"/>
          <w:numId w:val="40"/>
        </w:numPr>
        <w:ind w:left="1304" w:hanging="227"/>
        <w:jc w:val="both"/>
        <w:rPr>
          <w:bCs/>
          <w:sz w:val="20"/>
          <w:szCs w:val="20"/>
        </w:rPr>
      </w:pPr>
      <w:r w:rsidRPr="00925FBB">
        <w:rPr>
          <w:bCs/>
          <w:sz w:val="20"/>
          <w:szCs w:val="20"/>
        </w:rPr>
        <w:t xml:space="preserve">second sub-item. It is recommended to use as much as it is possible less different types of </w:t>
      </w:r>
      <w:r w:rsidR="001725E7" w:rsidRPr="00925FBB">
        <w:rPr>
          <w:bCs/>
          <w:sz w:val="20"/>
          <w:szCs w:val="20"/>
        </w:rPr>
        <w:t>itemizing</w:t>
      </w:r>
      <w:r w:rsidRPr="00925FBB">
        <w:rPr>
          <w:bCs/>
          <w:sz w:val="20"/>
          <w:szCs w:val="20"/>
        </w:rPr>
        <w:t>;</w:t>
      </w:r>
    </w:p>
    <w:p w:rsidR="00B813A0" w:rsidRPr="00925FBB" w:rsidRDefault="00B813A0" w:rsidP="00B813A0">
      <w:pPr>
        <w:numPr>
          <w:ilvl w:val="0"/>
          <w:numId w:val="40"/>
        </w:numPr>
        <w:ind w:left="1304" w:hanging="227"/>
        <w:jc w:val="both"/>
        <w:rPr>
          <w:bCs/>
          <w:sz w:val="20"/>
          <w:szCs w:val="20"/>
        </w:rPr>
      </w:pPr>
      <w:r w:rsidRPr="00925FBB">
        <w:rPr>
          <w:bCs/>
          <w:sz w:val="20"/>
          <w:szCs w:val="20"/>
        </w:rPr>
        <w:t>last sub-item.</w:t>
      </w:r>
    </w:p>
    <w:p w:rsidR="00B813A0" w:rsidRPr="00A33FE2" w:rsidRDefault="0023060B" w:rsidP="00823C13">
      <w:pPr>
        <w:widowControl w:val="0"/>
        <w:ind w:firstLine="720"/>
        <w:jc w:val="both"/>
        <w:rPr>
          <w:sz w:val="20"/>
          <w:szCs w:val="20"/>
        </w:rPr>
      </w:pPr>
      <w:r>
        <w:rPr>
          <w:bCs/>
          <w:sz w:val="20"/>
          <w:szCs w:val="20"/>
        </w:rPr>
        <w:t>5</w:t>
      </w:r>
      <w:r w:rsidR="00823C13">
        <w:rPr>
          <w:bCs/>
          <w:sz w:val="20"/>
          <w:szCs w:val="20"/>
        </w:rPr>
        <w:t xml:space="preserve">. </w:t>
      </w:r>
      <w:r w:rsidR="00B813A0" w:rsidRPr="00A33FE2">
        <w:rPr>
          <w:bCs/>
          <w:sz w:val="20"/>
          <w:szCs w:val="20"/>
        </w:rPr>
        <w:t xml:space="preserve">References in the text have to be cited by giving the surname of the author/editor and year of publication. Citation examples: Barclay and Smith (1996) find that firms with greater growth opportunities have both shorter debt maturity and lower leverage. Firms with more tangible assets should also find liquidation value higher, which reduces the cost of inefficient liquidation and increases optimal leverage (Harris and Raviv, 1990). Capital subsidies improve total factor productivity (Skuras et al, 2006). </w:t>
      </w:r>
      <w:r w:rsidR="00B813A0" w:rsidRPr="00A33FE2">
        <w:rPr>
          <w:sz w:val="20"/>
          <w:szCs w:val="20"/>
        </w:rPr>
        <w:t xml:space="preserve">In case the reference has no author(s), in the text of the manuscript a reference is made to one or more words in order to identify the reference and year of publication, for example: </w:t>
      </w:r>
      <w:r w:rsidR="00B813A0" w:rsidRPr="00A33FE2">
        <w:rPr>
          <w:sz w:val="20"/>
          <w:szCs w:val="20"/>
          <w:lang w:eastAsia="lt-LT"/>
        </w:rPr>
        <w:t>Lithuania was among the most developed and industrialized economies (OECD information...,1996).</w:t>
      </w:r>
    </w:p>
    <w:sectPr w:rsidR="00B813A0" w:rsidRPr="00A33FE2" w:rsidSect="00926652">
      <w:pgSz w:w="11907" w:h="16840" w:code="9"/>
      <w:pgMar w:top="1134" w:right="851" w:bottom="1134"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5EC" w:rsidRDefault="002655EC" w:rsidP="000B15BD">
      <w:r>
        <w:separator/>
      </w:r>
    </w:p>
  </w:endnote>
  <w:endnote w:type="continuationSeparator" w:id="0">
    <w:p w:rsidR="002655EC" w:rsidRDefault="002655EC" w:rsidP="000B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Minion Pro">
    <w:altName w:val="Times New Roman"/>
    <w:panose1 w:val="00000000000000000000"/>
    <w:charset w:val="EE"/>
    <w:family w:val="roman"/>
    <w:notTrueType/>
    <w:pitch w:val="default"/>
    <w:sig w:usb0="00000001" w:usb1="00000000" w:usb2="00000000" w:usb3="00000000" w:csb0="00000003"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5EC" w:rsidRDefault="002655EC" w:rsidP="000B15BD">
      <w:r>
        <w:separator/>
      </w:r>
    </w:p>
  </w:footnote>
  <w:footnote w:type="continuationSeparator" w:id="0">
    <w:p w:rsidR="002655EC" w:rsidRDefault="002655EC" w:rsidP="000B15BD">
      <w:r>
        <w:continuationSeparator/>
      </w:r>
    </w:p>
  </w:footnote>
  <w:footnote w:id="1">
    <w:p w:rsidR="00254F8F" w:rsidRPr="00254F8F" w:rsidRDefault="00EC28D8">
      <w:pPr>
        <w:pStyle w:val="FootnoteText"/>
        <w:rPr>
          <w:lang w:val="lt-LT"/>
        </w:rPr>
      </w:pPr>
      <w:r>
        <w:rPr>
          <w:rStyle w:val="FootnoteReference"/>
          <w:sz w:val="24"/>
          <w:szCs w:val="24"/>
          <w:lang w:val="lt-LT"/>
        </w:rPr>
        <w:t xml:space="preserve">* </w:t>
      </w:r>
      <w:r w:rsidR="00254F8F" w:rsidRPr="00385D12">
        <w:rPr>
          <w:rStyle w:val="FootnoteReference"/>
          <w:vertAlign w:val="baseline"/>
          <w:lang w:val="lt-LT"/>
        </w:rPr>
        <w:t>Corresponding author</w:t>
      </w:r>
      <w:r w:rsidR="00E175F8">
        <w:rPr>
          <w:lang w:val="lt-LT"/>
        </w:rPr>
        <w:t>. T</w:t>
      </w:r>
      <w:r w:rsidR="00254F8F" w:rsidRPr="00385D12">
        <w:rPr>
          <w:rStyle w:val="FootnoteReference"/>
          <w:vertAlign w:val="baseline"/>
          <w:lang w:val="lt-LT"/>
        </w:rPr>
        <w:t>el.</w:t>
      </w:r>
      <w:r w:rsidR="00E175F8">
        <w:rPr>
          <w:lang w:val="lt-LT"/>
        </w:rPr>
        <w:t>.........</w:t>
      </w:r>
      <w:r w:rsidR="00254F8F" w:rsidRPr="00385D12">
        <w:rPr>
          <w:rStyle w:val="FootnoteReference"/>
          <w:vertAlign w:val="baseline"/>
          <w:lang w:val="lt-LT"/>
        </w:rPr>
        <w:t>; e-mail address</w:t>
      </w:r>
      <w:r w:rsidR="00E175F8">
        <w:rPr>
          <w:lang w:val="lt-LT"/>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1A4"/>
    <w:multiLevelType w:val="hybridMultilevel"/>
    <w:tmpl w:val="2E524E26"/>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 w15:restartNumberingAfterBreak="0">
    <w:nsid w:val="0448610B"/>
    <w:multiLevelType w:val="hybridMultilevel"/>
    <w:tmpl w:val="735E366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 w15:restartNumberingAfterBreak="0">
    <w:nsid w:val="09007E36"/>
    <w:multiLevelType w:val="hybridMultilevel"/>
    <w:tmpl w:val="7CF4110E"/>
    <w:lvl w:ilvl="0" w:tplc="0427000D">
      <w:start w:val="1"/>
      <w:numFmt w:val="bullet"/>
      <w:lvlText w:val=""/>
      <w:lvlJc w:val="left"/>
      <w:pPr>
        <w:tabs>
          <w:tab w:val="num" w:pos="1080"/>
        </w:tabs>
        <w:ind w:left="1080" w:hanging="360"/>
      </w:pPr>
      <w:rPr>
        <w:rFonts w:ascii="Wingdings" w:hAnsi="Wingding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 w15:restartNumberingAfterBreak="0">
    <w:nsid w:val="0E836CDE"/>
    <w:multiLevelType w:val="hybridMultilevel"/>
    <w:tmpl w:val="AD7E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A190E"/>
    <w:multiLevelType w:val="hybridMultilevel"/>
    <w:tmpl w:val="43EAE430"/>
    <w:lvl w:ilvl="0" w:tplc="BC4AE8A6">
      <w:start w:val="1"/>
      <w:numFmt w:val="decimal"/>
      <w:lvlText w:val="%1."/>
      <w:lvlJc w:val="left"/>
      <w:pPr>
        <w:tabs>
          <w:tab w:val="num" w:pos="720"/>
        </w:tabs>
        <w:ind w:left="720" w:hanging="360"/>
      </w:pPr>
      <w:rPr>
        <w:i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15:restartNumberingAfterBreak="0">
    <w:nsid w:val="108F7B5B"/>
    <w:multiLevelType w:val="hybridMultilevel"/>
    <w:tmpl w:val="89DE9354"/>
    <w:lvl w:ilvl="0" w:tplc="B126A7DE">
      <w:start w:val="11"/>
      <w:numFmt w:val="bullet"/>
      <w:lvlText w:val="•"/>
      <w:lvlJc w:val="left"/>
      <w:pPr>
        <w:ind w:left="1290" w:hanging="57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6" w15:restartNumberingAfterBreak="0">
    <w:nsid w:val="126C6765"/>
    <w:multiLevelType w:val="hybridMultilevel"/>
    <w:tmpl w:val="9DD2305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45649B8"/>
    <w:multiLevelType w:val="hybridMultilevel"/>
    <w:tmpl w:val="ABE0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93471"/>
    <w:multiLevelType w:val="hybridMultilevel"/>
    <w:tmpl w:val="2C04031A"/>
    <w:lvl w:ilvl="0" w:tplc="04270001">
      <w:start w:val="1"/>
      <w:numFmt w:val="bullet"/>
      <w:lvlText w:val=""/>
      <w:lvlJc w:val="left"/>
      <w:pPr>
        <w:tabs>
          <w:tab w:val="num" w:pos="1440"/>
        </w:tabs>
        <w:ind w:left="1440" w:hanging="360"/>
      </w:pPr>
      <w:rPr>
        <w:rFonts w:ascii="Symbol" w:hAnsi="Symbol" w:hint="default"/>
      </w:rPr>
    </w:lvl>
    <w:lvl w:ilvl="1" w:tplc="04270003" w:tentative="1">
      <w:start w:val="1"/>
      <w:numFmt w:val="bullet"/>
      <w:lvlText w:val="o"/>
      <w:lvlJc w:val="left"/>
      <w:pPr>
        <w:tabs>
          <w:tab w:val="num" w:pos="2160"/>
        </w:tabs>
        <w:ind w:left="2160" w:hanging="360"/>
      </w:pPr>
      <w:rPr>
        <w:rFonts w:ascii="Courier New" w:hAnsi="Courier New" w:cs="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cs="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cs="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F7501EF"/>
    <w:multiLevelType w:val="hybridMultilevel"/>
    <w:tmpl w:val="DE7278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CE05BFA"/>
    <w:multiLevelType w:val="hybridMultilevel"/>
    <w:tmpl w:val="88FCCEF6"/>
    <w:lvl w:ilvl="0" w:tplc="0427000D">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F633CA"/>
    <w:multiLevelType w:val="hybridMultilevel"/>
    <w:tmpl w:val="A34E6898"/>
    <w:lvl w:ilvl="0" w:tplc="077686FC">
      <w:start w:val="1"/>
      <w:numFmt w:val="decimal"/>
      <w:lvlText w:val="%1)"/>
      <w:lvlJc w:val="left"/>
      <w:pPr>
        <w:tabs>
          <w:tab w:val="num" w:pos="1080"/>
        </w:tabs>
        <w:ind w:left="1080" w:hanging="360"/>
      </w:pPr>
      <w:rPr>
        <w:rFonts w:hint="default"/>
        <w:sz w:val="20"/>
        <w:szCs w:val="20"/>
      </w:rPr>
    </w:lvl>
    <w:lvl w:ilvl="1" w:tplc="5A36414A">
      <w:start w:val="2"/>
      <w:numFmt w:val="decimal"/>
      <w:lvlText w:val="%2."/>
      <w:lvlJc w:val="left"/>
      <w:pPr>
        <w:tabs>
          <w:tab w:val="num" w:pos="2010"/>
        </w:tabs>
        <w:ind w:left="2010" w:hanging="57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6AA67FC"/>
    <w:multiLevelType w:val="hybridMultilevel"/>
    <w:tmpl w:val="F2D0976C"/>
    <w:lvl w:ilvl="0" w:tplc="0427000D">
      <w:start w:val="1"/>
      <w:numFmt w:val="bullet"/>
      <w:lvlText w:val=""/>
      <w:lvlJc w:val="left"/>
      <w:pPr>
        <w:tabs>
          <w:tab w:val="num" w:pos="1080"/>
        </w:tabs>
        <w:ind w:left="108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AF78EE"/>
    <w:multiLevelType w:val="hybridMultilevel"/>
    <w:tmpl w:val="22047F96"/>
    <w:lvl w:ilvl="0" w:tplc="04270005">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3A1AA8"/>
    <w:multiLevelType w:val="hybridMultilevel"/>
    <w:tmpl w:val="A1FE2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B31F19"/>
    <w:multiLevelType w:val="hybridMultilevel"/>
    <w:tmpl w:val="5726A622"/>
    <w:lvl w:ilvl="0" w:tplc="04270005">
      <w:start w:val="1"/>
      <w:numFmt w:val="bullet"/>
      <w:lvlText w:val=""/>
      <w:lvlJc w:val="left"/>
      <w:pPr>
        <w:tabs>
          <w:tab w:val="num" w:pos="1080"/>
        </w:tabs>
        <w:ind w:left="1080" w:hanging="360"/>
      </w:pPr>
      <w:rPr>
        <w:rFonts w:ascii="Wingdings" w:hAnsi="Wingdings"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B38201A"/>
    <w:multiLevelType w:val="hybridMultilevel"/>
    <w:tmpl w:val="43EAE430"/>
    <w:lvl w:ilvl="0" w:tplc="BC4AE8A6">
      <w:start w:val="1"/>
      <w:numFmt w:val="decimal"/>
      <w:lvlText w:val="%1."/>
      <w:lvlJc w:val="left"/>
      <w:pPr>
        <w:tabs>
          <w:tab w:val="num" w:pos="720"/>
        </w:tabs>
        <w:ind w:left="720" w:hanging="360"/>
      </w:pPr>
      <w:rPr>
        <w:i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7" w15:restartNumberingAfterBreak="0">
    <w:nsid w:val="3B39476D"/>
    <w:multiLevelType w:val="hybridMultilevel"/>
    <w:tmpl w:val="681A3B8A"/>
    <w:lvl w:ilvl="0" w:tplc="04270011">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3C71768D"/>
    <w:multiLevelType w:val="hybridMultilevel"/>
    <w:tmpl w:val="AAA64F56"/>
    <w:lvl w:ilvl="0" w:tplc="C4FC908A">
      <w:start w:val="1"/>
      <w:numFmt w:val="decimal"/>
      <w:lvlText w:val="%1."/>
      <w:lvlJc w:val="left"/>
      <w:pPr>
        <w:ind w:left="2010" w:hanging="129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3DC85EB3"/>
    <w:multiLevelType w:val="hybridMultilevel"/>
    <w:tmpl w:val="8EACFB50"/>
    <w:lvl w:ilvl="0" w:tplc="04270005">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D26772"/>
    <w:multiLevelType w:val="hybridMultilevel"/>
    <w:tmpl w:val="EA7C5B52"/>
    <w:lvl w:ilvl="0" w:tplc="AE44FC46">
      <w:start w:val="1"/>
      <w:numFmt w:val="decimal"/>
      <w:lvlText w:val="%1."/>
      <w:lvlJc w:val="left"/>
      <w:pPr>
        <w:ind w:left="1440" w:hanging="360"/>
      </w:pPr>
      <w:rPr>
        <w:rFonts w:hint="default"/>
        <w:sz w:val="20"/>
        <w:szCs w:val="20"/>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1" w15:restartNumberingAfterBreak="0">
    <w:nsid w:val="4C9B09CF"/>
    <w:multiLevelType w:val="hybridMultilevel"/>
    <w:tmpl w:val="D0CEEF10"/>
    <w:lvl w:ilvl="0" w:tplc="04090001">
      <w:start w:val="1"/>
      <w:numFmt w:val="bullet"/>
      <w:lvlText w:val=""/>
      <w:lvlJc w:val="left"/>
      <w:pPr>
        <w:tabs>
          <w:tab w:val="num" w:pos="720"/>
        </w:tabs>
        <w:ind w:left="720" w:hanging="360"/>
      </w:pPr>
      <w:rPr>
        <w:rFonts w:ascii="Symbol" w:hAnsi="Symbol"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2" w15:restartNumberingAfterBreak="0">
    <w:nsid w:val="513E7800"/>
    <w:multiLevelType w:val="hybridMultilevel"/>
    <w:tmpl w:val="E02A2C9A"/>
    <w:lvl w:ilvl="0" w:tplc="04270005">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95766D"/>
    <w:multiLevelType w:val="multilevel"/>
    <w:tmpl w:val="0427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23326D9"/>
    <w:multiLevelType w:val="hybridMultilevel"/>
    <w:tmpl w:val="A1FE2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803BC4"/>
    <w:multiLevelType w:val="hybridMultilevel"/>
    <w:tmpl w:val="2A22B854"/>
    <w:lvl w:ilvl="0" w:tplc="04270003">
      <w:start w:val="1"/>
      <w:numFmt w:val="bullet"/>
      <w:lvlText w:val="o"/>
      <w:lvlJc w:val="left"/>
      <w:pPr>
        <w:ind w:left="1290" w:hanging="570"/>
      </w:pPr>
      <w:rPr>
        <w:rFonts w:ascii="Courier New" w:hAnsi="Courier New" w:cs="Courier New"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6" w15:restartNumberingAfterBreak="0">
    <w:nsid w:val="52E021DD"/>
    <w:multiLevelType w:val="hybridMultilevel"/>
    <w:tmpl w:val="BFA260BA"/>
    <w:lvl w:ilvl="0" w:tplc="04270005">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F46B94"/>
    <w:multiLevelType w:val="multilevel"/>
    <w:tmpl w:val="BCE04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D26C52"/>
    <w:multiLevelType w:val="hybridMultilevel"/>
    <w:tmpl w:val="AE520040"/>
    <w:lvl w:ilvl="0" w:tplc="0427000F">
      <w:start w:val="1"/>
      <w:numFmt w:val="decimal"/>
      <w:lvlText w:val="%1."/>
      <w:lvlJc w:val="left"/>
      <w:pPr>
        <w:tabs>
          <w:tab w:val="num" w:pos="1440"/>
        </w:tabs>
        <w:ind w:left="1440" w:hanging="360"/>
      </w:p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29" w15:restartNumberingAfterBreak="0">
    <w:nsid w:val="57B869D7"/>
    <w:multiLevelType w:val="hybridMultilevel"/>
    <w:tmpl w:val="50A89B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B934E5C"/>
    <w:multiLevelType w:val="hybridMultilevel"/>
    <w:tmpl w:val="EDC68D2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1" w15:restartNumberingAfterBreak="0">
    <w:nsid w:val="5E965A64"/>
    <w:multiLevelType w:val="hybridMultilevel"/>
    <w:tmpl w:val="07B63F54"/>
    <w:lvl w:ilvl="0" w:tplc="D3060D8A">
      <w:start w:val="1"/>
      <w:numFmt w:val="decimal"/>
      <w:lvlText w:val="%1."/>
      <w:lvlJc w:val="left"/>
      <w:pPr>
        <w:tabs>
          <w:tab w:val="num" w:pos="720"/>
        </w:tabs>
        <w:ind w:left="720" w:hanging="360"/>
      </w:pPr>
    </w:lvl>
    <w:lvl w:ilvl="1" w:tplc="CBC49F86">
      <w:numFmt w:val="none"/>
      <w:lvlText w:val=""/>
      <w:lvlJc w:val="left"/>
      <w:pPr>
        <w:tabs>
          <w:tab w:val="num" w:pos="360"/>
        </w:tabs>
      </w:pPr>
    </w:lvl>
    <w:lvl w:ilvl="2" w:tplc="82347D0A">
      <w:numFmt w:val="none"/>
      <w:lvlText w:val=""/>
      <w:lvlJc w:val="left"/>
      <w:pPr>
        <w:tabs>
          <w:tab w:val="num" w:pos="360"/>
        </w:tabs>
      </w:pPr>
    </w:lvl>
    <w:lvl w:ilvl="3" w:tplc="55F40BF4">
      <w:numFmt w:val="none"/>
      <w:lvlText w:val=""/>
      <w:lvlJc w:val="left"/>
      <w:pPr>
        <w:tabs>
          <w:tab w:val="num" w:pos="360"/>
        </w:tabs>
      </w:pPr>
    </w:lvl>
    <w:lvl w:ilvl="4" w:tplc="D124E92E">
      <w:numFmt w:val="none"/>
      <w:lvlText w:val=""/>
      <w:lvlJc w:val="left"/>
      <w:pPr>
        <w:tabs>
          <w:tab w:val="num" w:pos="360"/>
        </w:tabs>
      </w:pPr>
    </w:lvl>
    <w:lvl w:ilvl="5" w:tplc="128E4492">
      <w:numFmt w:val="none"/>
      <w:lvlText w:val=""/>
      <w:lvlJc w:val="left"/>
      <w:pPr>
        <w:tabs>
          <w:tab w:val="num" w:pos="360"/>
        </w:tabs>
      </w:pPr>
    </w:lvl>
    <w:lvl w:ilvl="6" w:tplc="0C883D2E">
      <w:numFmt w:val="none"/>
      <w:lvlText w:val=""/>
      <w:lvlJc w:val="left"/>
      <w:pPr>
        <w:tabs>
          <w:tab w:val="num" w:pos="360"/>
        </w:tabs>
      </w:pPr>
    </w:lvl>
    <w:lvl w:ilvl="7" w:tplc="6A26AC3A">
      <w:numFmt w:val="none"/>
      <w:lvlText w:val=""/>
      <w:lvlJc w:val="left"/>
      <w:pPr>
        <w:tabs>
          <w:tab w:val="num" w:pos="360"/>
        </w:tabs>
      </w:pPr>
    </w:lvl>
    <w:lvl w:ilvl="8" w:tplc="D9120950">
      <w:numFmt w:val="none"/>
      <w:lvlText w:val=""/>
      <w:lvlJc w:val="left"/>
      <w:pPr>
        <w:tabs>
          <w:tab w:val="num" w:pos="360"/>
        </w:tabs>
      </w:pPr>
    </w:lvl>
  </w:abstractNum>
  <w:abstractNum w:abstractNumId="32" w15:restartNumberingAfterBreak="0">
    <w:nsid w:val="621A3B1C"/>
    <w:multiLevelType w:val="hybridMultilevel"/>
    <w:tmpl w:val="C1461E5E"/>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3" w15:restartNumberingAfterBreak="0">
    <w:nsid w:val="62FA4F1E"/>
    <w:multiLevelType w:val="hybridMultilevel"/>
    <w:tmpl w:val="E0162576"/>
    <w:lvl w:ilvl="0" w:tplc="04270001">
      <w:start w:val="1"/>
      <w:numFmt w:val="bullet"/>
      <w:lvlText w:val=""/>
      <w:lvlJc w:val="left"/>
      <w:pPr>
        <w:ind w:left="1290" w:hanging="57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4" w15:restartNumberingAfterBreak="0">
    <w:nsid w:val="63D23110"/>
    <w:multiLevelType w:val="hybridMultilevel"/>
    <w:tmpl w:val="BEE009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A6E515E"/>
    <w:multiLevelType w:val="hybridMultilevel"/>
    <w:tmpl w:val="B3228F8E"/>
    <w:lvl w:ilvl="0" w:tplc="BDB430F4">
      <w:start w:val="1"/>
      <w:numFmt w:val="decimal"/>
      <w:lvlText w:val="%1."/>
      <w:lvlJc w:val="left"/>
      <w:pPr>
        <w:tabs>
          <w:tab w:val="num" w:pos="720"/>
        </w:tabs>
        <w:ind w:left="720" w:hanging="360"/>
      </w:pPr>
    </w:lvl>
    <w:lvl w:ilvl="1" w:tplc="7AB61268" w:tentative="1">
      <w:start w:val="1"/>
      <w:numFmt w:val="decimal"/>
      <w:lvlText w:val="%2."/>
      <w:lvlJc w:val="left"/>
      <w:pPr>
        <w:tabs>
          <w:tab w:val="num" w:pos="1440"/>
        </w:tabs>
        <w:ind w:left="1440" w:hanging="360"/>
      </w:pPr>
    </w:lvl>
    <w:lvl w:ilvl="2" w:tplc="92D8D870" w:tentative="1">
      <w:start w:val="1"/>
      <w:numFmt w:val="decimal"/>
      <w:lvlText w:val="%3."/>
      <w:lvlJc w:val="left"/>
      <w:pPr>
        <w:tabs>
          <w:tab w:val="num" w:pos="2160"/>
        </w:tabs>
        <w:ind w:left="2160" w:hanging="360"/>
      </w:pPr>
    </w:lvl>
    <w:lvl w:ilvl="3" w:tplc="C316B516" w:tentative="1">
      <w:start w:val="1"/>
      <w:numFmt w:val="decimal"/>
      <w:lvlText w:val="%4."/>
      <w:lvlJc w:val="left"/>
      <w:pPr>
        <w:tabs>
          <w:tab w:val="num" w:pos="2880"/>
        </w:tabs>
        <w:ind w:left="2880" w:hanging="360"/>
      </w:pPr>
    </w:lvl>
    <w:lvl w:ilvl="4" w:tplc="84287984" w:tentative="1">
      <w:start w:val="1"/>
      <w:numFmt w:val="decimal"/>
      <w:lvlText w:val="%5."/>
      <w:lvlJc w:val="left"/>
      <w:pPr>
        <w:tabs>
          <w:tab w:val="num" w:pos="3600"/>
        </w:tabs>
        <w:ind w:left="3600" w:hanging="360"/>
      </w:pPr>
    </w:lvl>
    <w:lvl w:ilvl="5" w:tplc="32AE82D0" w:tentative="1">
      <w:start w:val="1"/>
      <w:numFmt w:val="decimal"/>
      <w:lvlText w:val="%6."/>
      <w:lvlJc w:val="left"/>
      <w:pPr>
        <w:tabs>
          <w:tab w:val="num" w:pos="4320"/>
        </w:tabs>
        <w:ind w:left="4320" w:hanging="360"/>
      </w:pPr>
    </w:lvl>
    <w:lvl w:ilvl="6" w:tplc="CC3EF47C" w:tentative="1">
      <w:start w:val="1"/>
      <w:numFmt w:val="decimal"/>
      <w:lvlText w:val="%7."/>
      <w:lvlJc w:val="left"/>
      <w:pPr>
        <w:tabs>
          <w:tab w:val="num" w:pos="5040"/>
        </w:tabs>
        <w:ind w:left="5040" w:hanging="360"/>
      </w:pPr>
    </w:lvl>
    <w:lvl w:ilvl="7" w:tplc="BD96AA86" w:tentative="1">
      <w:start w:val="1"/>
      <w:numFmt w:val="decimal"/>
      <w:lvlText w:val="%8."/>
      <w:lvlJc w:val="left"/>
      <w:pPr>
        <w:tabs>
          <w:tab w:val="num" w:pos="5760"/>
        </w:tabs>
        <w:ind w:left="5760" w:hanging="360"/>
      </w:pPr>
    </w:lvl>
    <w:lvl w:ilvl="8" w:tplc="66DEAF2A" w:tentative="1">
      <w:start w:val="1"/>
      <w:numFmt w:val="decimal"/>
      <w:lvlText w:val="%9."/>
      <w:lvlJc w:val="left"/>
      <w:pPr>
        <w:tabs>
          <w:tab w:val="num" w:pos="6480"/>
        </w:tabs>
        <w:ind w:left="6480" w:hanging="360"/>
      </w:pPr>
    </w:lvl>
  </w:abstractNum>
  <w:abstractNum w:abstractNumId="36" w15:restartNumberingAfterBreak="0">
    <w:nsid w:val="6D134D00"/>
    <w:multiLevelType w:val="hybridMultilevel"/>
    <w:tmpl w:val="6EAADE00"/>
    <w:lvl w:ilvl="0" w:tplc="04270005">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EB6229"/>
    <w:multiLevelType w:val="hybridMultilevel"/>
    <w:tmpl w:val="CA6C240C"/>
    <w:lvl w:ilvl="0" w:tplc="04270005">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F31C72"/>
    <w:multiLevelType w:val="hybridMultilevel"/>
    <w:tmpl w:val="EFD2D842"/>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9" w15:restartNumberingAfterBreak="0">
    <w:nsid w:val="74E542FE"/>
    <w:multiLevelType w:val="singleLevel"/>
    <w:tmpl w:val="23783FDC"/>
    <w:lvl w:ilvl="0">
      <w:start w:val="1"/>
      <w:numFmt w:val="decimal"/>
      <w:lvlText w:val="%1."/>
      <w:lvlJc w:val="left"/>
      <w:pPr>
        <w:tabs>
          <w:tab w:val="num" w:pos="360"/>
        </w:tabs>
        <w:ind w:left="360" w:hanging="360"/>
      </w:pPr>
      <w:rPr>
        <w:b/>
      </w:rPr>
    </w:lvl>
  </w:abstractNum>
  <w:abstractNum w:abstractNumId="40" w15:restartNumberingAfterBreak="0">
    <w:nsid w:val="764E5ECA"/>
    <w:multiLevelType w:val="hybridMultilevel"/>
    <w:tmpl w:val="7A30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AE6C23"/>
    <w:multiLevelType w:val="hybridMultilevel"/>
    <w:tmpl w:val="7D70B2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D76A27"/>
    <w:multiLevelType w:val="hybridMultilevel"/>
    <w:tmpl w:val="5380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2"/>
  </w:num>
  <w:num w:numId="3">
    <w:abstractNumId w:val="10"/>
  </w:num>
  <w:num w:numId="4">
    <w:abstractNumId w:val="36"/>
  </w:num>
  <w:num w:numId="5">
    <w:abstractNumId w:val="26"/>
  </w:num>
  <w:num w:numId="6">
    <w:abstractNumId w:val="13"/>
  </w:num>
  <w:num w:numId="7">
    <w:abstractNumId w:val="15"/>
  </w:num>
  <w:num w:numId="8">
    <w:abstractNumId w:val="8"/>
  </w:num>
  <w:num w:numId="9">
    <w:abstractNumId w:val="22"/>
  </w:num>
  <w:num w:numId="10">
    <w:abstractNumId w:val="19"/>
  </w:num>
  <w:num w:numId="11">
    <w:abstractNumId w:val="2"/>
  </w:num>
  <w:num w:numId="12">
    <w:abstractNumId w:val="37"/>
  </w:num>
  <w:num w:numId="13">
    <w:abstractNumId w:val="35"/>
  </w:num>
  <w:num w:numId="14">
    <w:abstractNumId w:val="38"/>
  </w:num>
  <w:num w:numId="15">
    <w:abstractNumId w:val="16"/>
  </w:num>
  <w:num w:numId="16">
    <w:abstractNumId w:val="34"/>
  </w:num>
  <w:num w:numId="17">
    <w:abstractNumId w:val="40"/>
  </w:num>
  <w:num w:numId="18">
    <w:abstractNumId w:val="9"/>
  </w:num>
  <w:num w:numId="19">
    <w:abstractNumId w:val="11"/>
  </w:num>
  <w:num w:numId="20">
    <w:abstractNumId w:val="29"/>
  </w:num>
  <w:num w:numId="21">
    <w:abstractNumId w:val="17"/>
  </w:num>
  <w:num w:numId="22">
    <w:abstractNumId w:val="28"/>
  </w:num>
  <w:num w:numId="23">
    <w:abstractNumId w:val="21"/>
  </w:num>
  <w:num w:numId="24">
    <w:abstractNumId w:val="4"/>
  </w:num>
  <w:num w:numId="25">
    <w:abstractNumId w:val="42"/>
  </w:num>
  <w:num w:numId="26">
    <w:abstractNumId w:val="7"/>
  </w:num>
  <w:num w:numId="27">
    <w:abstractNumId w:val="3"/>
  </w:num>
  <w:num w:numId="28">
    <w:abstractNumId w:val="41"/>
  </w:num>
  <w:num w:numId="29">
    <w:abstractNumId w:val="14"/>
  </w:num>
  <w:num w:numId="30">
    <w:abstractNumId w:val="39"/>
  </w:num>
  <w:num w:numId="31">
    <w:abstractNumId w:val="27"/>
  </w:num>
  <w:num w:numId="32">
    <w:abstractNumId w:val="0"/>
  </w:num>
  <w:num w:numId="33">
    <w:abstractNumId w:val="18"/>
  </w:num>
  <w:num w:numId="34">
    <w:abstractNumId w:val="20"/>
  </w:num>
  <w:num w:numId="35">
    <w:abstractNumId w:val="32"/>
  </w:num>
  <w:num w:numId="36">
    <w:abstractNumId w:val="30"/>
  </w:num>
  <w:num w:numId="37">
    <w:abstractNumId w:val="1"/>
  </w:num>
  <w:num w:numId="38">
    <w:abstractNumId w:val="5"/>
  </w:num>
  <w:num w:numId="39">
    <w:abstractNumId w:val="25"/>
  </w:num>
  <w:num w:numId="40">
    <w:abstractNumId w:val="33"/>
  </w:num>
  <w:num w:numId="41">
    <w:abstractNumId w:val="6"/>
  </w:num>
  <w:num w:numId="42">
    <w:abstractNumId w:val="24"/>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712"/>
    <w:rsid w:val="000022D9"/>
    <w:rsid w:val="0000377F"/>
    <w:rsid w:val="0000788F"/>
    <w:rsid w:val="00010712"/>
    <w:rsid w:val="00013554"/>
    <w:rsid w:val="00015B1F"/>
    <w:rsid w:val="00015D54"/>
    <w:rsid w:val="0002085D"/>
    <w:rsid w:val="00021842"/>
    <w:rsid w:val="00022F98"/>
    <w:rsid w:val="00027A79"/>
    <w:rsid w:val="00040F08"/>
    <w:rsid w:val="00051224"/>
    <w:rsid w:val="000546AA"/>
    <w:rsid w:val="000649DD"/>
    <w:rsid w:val="000655F1"/>
    <w:rsid w:val="000746E3"/>
    <w:rsid w:val="00074DBE"/>
    <w:rsid w:val="000778B2"/>
    <w:rsid w:val="00081C91"/>
    <w:rsid w:val="00086AD3"/>
    <w:rsid w:val="00094703"/>
    <w:rsid w:val="000961D7"/>
    <w:rsid w:val="00096BC5"/>
    <w:rsid w:val="000A3FC9"/>
    <w:rsid w:val="000A414C"/>
    <w:rsid w:val="000A5657"/>
    <w:rsid w:val="000A6059"/>
    <w:rsid w:val="000B15BD"/>
    <w:rsid w:val="000B1872"/>
    <w:rsid w:val="000B2A4A"/>
    <w:rsid w:val="000C7677"/>
    <w:rsid w:val="000D32FB"/>
    <w:rsid w:val="000D333B"/>
    <w:rsid w:val="000E0BBB"/>
    <w:rsid w:val="000E0E6A"/>
    <w:rsid w:val="000E1B00"/>
    <w:rsid w:val="000E247E"/>
    <w:rsid w:val="000E4477"/>
    <w:rsid w:val="000E65D8"/>
    <w:rsid w:val="000F412E"/>
    <w:rsid w:val="00100542"/>
    <w:rsid w:val="00100AEC"/>
    <w:rsid w:val="00105351"/>
    <w:rsid w:val="001228BB"/>
    <w:rsid w:val="001338E0"/>
    <w:rsid w:val="00133F51"/>
    <w:rsid w:val="00146888"/>
    <w:rsid w:val="001501C8"/>
    <w:rsid w:val="0015109E"/>
    <w:rsid w:val="00153B4B"/>
    <w:rsid w:val="00156646"/>
    <w:rsid w:val="001575C4"/>
    <w:rsid w:val="001576E2"/>
    <w:rsid w:val="00165ABC"/>
    <w:rsid w:val="00165C83"/>
    <w:rsid w:val="001677BD"/>
    <w:rsid w:val="001725E7"/>
    <w:rsid w:val="0017573A"/>
    <w:rsid w:val="0017771A"/>
    <w:rsid w:val="001810A7"/>
    <w:rsid w:val="001810AA"/>
    <w:rsid w:val="00182AF5"/>
    <w:rsid w:val="00182B09"/>
    <w:rsid w:val="001918F5"/>
    <w:rsid w:val="001A0F39"/>
    <w:rsid w:val="001A2D54"/>
    <w:rsid w:val="001A377E"/>
    <w:rsid w:val="001A62FD"/>
    <w:rsid w:val="001B16CF"/>
    <w:rsid w:val="001B39FA"/>
    <w:rsid w:val="001B4B72"/>
    <w:rsid w:val="001B7B36"/>
    <w:rsid w:val="001C1F07"/>
    <w:rsid w:val="001C202D"/>
    <w:rsid w:val="001C565E"/>
    <w:rsid w:val="001D73BC"/>
    <w:rsid w:val="001E05EC"/>
    <w:rsid w:val="001E59AB"/>
    <w:rsid w:val="001E6D78"/>
    <w:rsid w:val="001F6253"/>
    <w:rsid w:val="00210A84"/>
    <w:rsid w:val="00211825"/>
    <w:rsid w:val="002129BE"/>
    <w:rsid w:val="00215BE4"/>
    <w:rsid w:val="002212CF"/>
    <w:rsid w:val="00225DC9"/>
    <w:rsid w:val="00225E83"/>
    <w:rsid w:val="00225F59"/>
    <w:rsid w:val="0023060B"/>
    <w:rsid w:val="00231BA0"/>
    <w:rsid w:val="002324F3"/>
    <w:rsid w:val="00233E38"/>
    <w:rsid w:val="00237261"/>
    <w:rsid w:val="0024233A"/>
    <w:rsid w:val="0024250A"/>
    <w:rsid w:val="00242B4E"/>
    <w:rsid w:val="0024598F"/>
    <w:rsid w:val="0024704C"/>
    <w:rsid w:val="002504ED"/>
    <w:rsid w:val="00254F8F"/>
    <w:rsid w:val="00264329"/>
    <w:rsid w:val="002655EC"/>
    <w:rsid w:val="0026594A"/>
    <w:rsid w:val="002852E9"/>
    <w:rsid w:val="00287131"/>
    <w:rsid w:val="002910F5"/>
    <w:rsid w:val="00291286"/>
    <w:rsid w:val="00292568"/>
    <w:rsid w:val="00294011"/>
    <w:rsid w:val="00294604"/>
    <w:rsid w:val="002B77A2"/>
    <w:rsid w:val="002C15DB"/>
    <w:rsid w:val="002C52C4"/>
    <w:rsid w:val="002C61DB"/>
    <w:rsid w:val="002C72D1"/>
    <w:rsid w:val="002C7458"/>
    <w:rsid w:val="002D3685"/>
    <w:rsid w:val="002D40D9"/>
    <w:rsid w:val="002E1B75"/>
    <w:rsid w:val="002E2D17"/>
    <w:rsid w:val="002E3A7B"/>
    <w:rsid w:val="002E6149"/>
    <w:rsid w:val="002E77F5"/>
    <w:rsid w:val="002F4CB7"/>
    <w:rsid w:val="003041C5"/>
    <w:rsid w:val="003063F4"/>
    <w:rsid w:val="003153F3"/>
    <w:rsid w:val="003242FB"/>
    <w:rsid w:val="003344E0"/>
    <w:rsid w:val="003415BA"/>
    <w:rsid w:val="00344F23"/>
    <w:rsid w:val="00346A80"/>
    <w:rsid w:val="003535E9"/>
    <w:rsid w:val="003620F9"/>
    <w:rsid w:val="00363714"/>
    <w:rsid w:val="00370097"/>
    <w:rsid w:val="00371632"/>
    <w:rsid w:val="00372294"/>
    <w:rsid w:val="00376648"/>
    <w:rsid w:val="00380214"/>
    <w:rsid w:val="003818A7"/>
    <w:rsid w:val="003835D2"/>
    <w:rsid w:val="00383A02"/>
    <w:rsid w:val="00383A52"/>
    <w:rsid w:val="00385D12"/>
    <w:rsid w:val="00390361"/>
    <w:rsid w:val="00391870"/>
    <w:rsid w:val="00395B9B"/>
    <w:rsid w:val="00395EAD"/>
    <w:rsid w:val="00397BE2"/>
    <w:rsid w:val="003A3ABC"/>
    <w:rsid w:val="003A5473"/>
    <w:rsid w:val="003A5BFD"/>
    <w:rsid w:val="003A7504"/>
    <w:rsid w:val="003B3E91"/>
    <w:rsid w:val="003B683C"/>
    <w:rsid w:val="003B6B11"/>
    <w:rsid w:val="003C288A"/>
    <w:rsid w:val="003C32CA"/>
    <w:rsid w:val="003C435A"/>
    <w:rsid w:val="003C6901"/>
    <w:rsid w:val="003C6A48"/>
    <w:rsid w:val="003D476D"/>
    <w:rsid w:val="003D6AE1"/>
    <w:rsid w:val="003E0459"/>
    <w:rsid w:val="003E6A71"/>
    <w:rsid w:val="003F0D06"/>
    <w:rsid w:val="003F1585"/>
    <w:rsid w:val="003F20AA"/>
    <w:rsid w:val="003F6C0C"/>
    <w:rsid w:val="00414134"/>
    <w:rsid w:val="00417EB0"/>
    <w:rsid w:val="00423D7A"/>
    <w:rsid w:val="0042426A"/>
    <w:rsid w:val="00424614"/>
    <w:rsid w:val="00426BCC"/>
    <w:rsid w:val="004356F6"/>
    <w:rsid w:val="0044180C"/>
    <w:rsid w:val="0044414F"/>
    <w:rsid w:val="0044629A"/>
    <w:rsid w:val="00447DA7"/>
    <w:rsid w:val="004532B1"/>
    <w:rsid w:val="004556EF"/>
    <w:rsid w:val="0045667B"/>
    <w:rsid w:val="0045698E"/>
    <w:rsid w:val="00463D5D"/>
    <w:rsid w:val="00464B07"/>
    <w:rsid w:val="00475136"/>
    <w:rsid w:val="00487D84"/>
    <w:rsid w:val="004905B6"/>
    <w:rsid w:val="00496F45"/>
    <w:rsid w:val="004A248E"/>
    <w:rsid w:val="004A327C"/>
    <w:rsid w:val="004A4865"/>
    <w:rsid w:val="004A4AC6"/>
    <w:rsid w:val="004A4F95"/>
    <w:rsid w:val="004B39B8"/>
    <w:rsid w:val="004B53AE"/>
    <w:rsid w:val="004B5923"/>
    <w:rsid w:val="004B75C6"/>
    <w:rsid w:val="004C08DD"/>
    <w:rsid w:val="004C18B0"/>
    <w:rsid w:val="004C1953"/>
    <w:rsid w:val="004C5270"/>
    <w:rsid w:val="004D0B7C"/>
    <w:rsid w:val="004D3B56"/>
    <w:rsid w:val="004E61CB"/>
    <w:rsid w:val="004E682E"/>
    <w:rsid w:val="004F4C6C"/>
    <w:rsid w:val="00504AAE"/>
    <w:rsid w:val="005137CE"/>
    <w:rsid w:val="00515AAB"/>
    <w:rsid w:val="005169E0"/>
    <w:rsid w:val="00523E8A"/>
    <w:rsid w:val="00530DA3"/>
    <w:rsid w:val="0053125C"/>
    <w:rsid w:val="00536831"/>
    <w:rsid w:val="0054669A"/>
    <w:rsid w:val="00546E83"/>
    <w:rsid w:val="00551E23"/>
    <w:rsid w:val="00567B36"/>
    <w:rsid w:val="0057010E"/>
    <w:rsid w:val="0058245D"/>
    <w:rsid w:val="005829C2"/>
    <w:rsid w:val="0058572B"/>
    <w:rsid w:val="00596CFA"/>
    <w:rsid w:val="005A3886"/>
    <w:rsid w:val="005B0767"/>
    <w:rsid w:val="005B0A21"/>
    <w:rsid w:val="005B2BA5"/>
    <w:rsid w:val="005B5C89"/>
    <w:rsid w:val="005C128D"/>
    <w:rsid w:val="005C5A45"/>
    <w:rsid w:val="005C6DA7"/>
    <w:rsid w:val="005D509A"/>
    <w:rsid w:val="005E11F0"/>
    <w:rsid w:val="005E1E43"/>
    <w:rsid w:val="005E2954"/>
    <w:rsid w:val="005E4B14"/>
    <w:rsid w:val="005E7712"/>
    <w:rsid w:val="005F41B2"/>
    <w:rsid w:val="00602B58"/>
    <w:rsid w:val="00605859"/>
    <w:rsid w:val="00606A72"/>
    <w:rsid w:val="006104EA"/>
    <w:rsid w:val="00615495"/>
    <w:rsid w:val="00621311"/>
    <w:rsid w:val="006273AC"/>
    <w:rsid w:val="00627D82"/>
    <w:rsid w:val="006317C0"/>
    <w:rsid w:val="00631B7C"/>
    <w:rsid w:val="00631BFB"/>
    <w:rsid w:val="006321EA"/>
    <w:rsid w:val="0063256D"/>
    <w:rsid w:val="00637F3A"/>
    <w:rsid w:val="00652B4D"/>
    <w:rsid w:val="00661EE5"/>
    <w:rsid w:val="006628CA"/>
    <w:rsid w:val="00662B39"/>
    <w:rsid w:val="00667EB1"/>
    <w:rsid w:val="006706CD"/>
    <w:rsid w:val="006718F2"/>
    <w:rsid w:val="00674317"/>
    <w:rsid w:val="0067461A"/>
    <w:rsid w:val="006750CA"/>
    <w:rsid w:val="006778C0"/>
    <w:rsid w:val="0068286E"/>
    <w:rsid w:val="006830A8"/>
    <w:rsid w:val="00684F3A"/>
    <w:rsid w:val="00687553"/>
    <w:rsid w:val="006908C6"/>
    <w:rsid w:val="006908D5"/>
    <w:rsid w:val="00690DAD"/>
    <w:rsid w:val="00694BE2"/>
    <w:rsid w:val="006A00EA"/>
    <w:rsid w:val="006A4AA1"/>
    <w:rsid w:val="006A575A"/>
    <w:rsid w:val="006B1F35"/>
    <w:rsid w:val="006B2C5E"/>
    <w:rsid w:val="006B6D36"/>
    <w:rsid w:val="006C36F1"/>
    <w:rsid w:val="006D28F4"/>
    <w:rsid w:val="006D62EC"/>
    <w:rsid w:val="006E1F82"/>
    <w:rsid w:val="006E4776"/>
    <w:rsid w:val="006E6A76"/>
    <w:rsid w:val="006F7AD6"/>
    <w:rsid w:val="00702442"/>
    <w:rsid w:val="007037F9"/>
    <w:rsid w:val="007055EE"/>
    <w:rsid w:val="007056AC"/>
    <w:rsid w:val="00714317"/>
    <w:rsid w:val="00716BC0"/>
    <w:rsid w:val="0072476C"/>
    <w:rsid w:val="00724EA7"/>
    <w:rsid w:val="00734229"/>
    <w:rsid w:val="00734B6F"/>
    <w:rsid w:val="007428EE"/>
    <w:rsid w:val="0074613E"/>
    <w:rsid w:val="007530EA"/>
    <w:rsid w:val="00754853"/>
    <w:rsid w:val="00756714"/>
    <w:rsid w:val="00762A52"/>
    <w:rsid w:val="007712DF"/>
    <w:rsid w:val="00772FC9"/>
    <w:rsid w:val="00775257"/>
    <w:rsid w:val="007812DF"/>
    <w:rsid w:val="00791077"/>
    <w:rsid w:val="00792626"/>
    <w:rsid w:val="00792CF5"/>
    <w:rsid w:val="007932E2"/>
    <w:rsid w:val="007A496A"/>
    <w:rsid w:val="007A7AD9"/>
    <w:rsid w:val="007B51FF"/>
    <w:rsid w:val="007C1325"/>
    <w:rsid w:val="007C16CD"/>
    <w:rsid w:val="007C2574"/>
    <w:rsid w:val="007D0741"/>
    <w:rsid w:val="007D67CE"/>
    <w:rsid w:val="007E272F"/>
    <w:rsid w:val="007E3141"/>
    <w:rsid w:val="007E3762"/>
    <w:rsid w:val="007E69DE"/>
    <w:rsid w:val="007E6D52"/>
    <w:rsid w:val="007F2932"/>
    <w:rsid w:val="007F538E"/>
    <w:rsid w:val="007F6EE1"/>
    <w:rsid w:val="007F7C29"/>
    <w:rsid w:val="008040FE"/>
    <w:rsid w:val="0081392C"/>
    <w:rsid w:val="00823C13"/>
    <w:rsid w:val="00827980"/>
    <w:rsid w:val="00832F3F"/>
    <w:rsid w:val="008372B5"/>
    <w:rsid w:val="00844810"/>
    <w:rsid w:val="00845D74"/>
    <w:rsid w:val="008465D6"/>
    <w:rsid w:val="00851518"/>
    <w:rsid w:val="008535E8"/>
    <w:rsid w:val="00855BFC"/>
    <w:rsid w:val="0086280F"/>
    <w:rsid w:val="00865778"/>
    <w:rsid w:val="008704BC"/>
    <w:rsid w:val="00877FEA"/>
    <w:rsid w:val="0088223D"/>
    <w:rsid w:val="008822B5"/>
    <w:rsid w:val="00882440"/>
    <w:rsid w:val="008831E9"/>
    <w:rsid w:val="008854A9"/>
    <w:rsid w:val="008961DF"/>
    <w:rsid w:val="008A3799"/>
    <w:rsid w:val="008A750F"/>
    <w:rsid w:val="008B1D55"/>
    <w:rsid w:val="008B40B6"/>
    <w:rsid w:val="008C01D2"/>
    <w:rsid w:val="008C185E"/>
    <w:rsid w:val="008C7910"/>
    <w:rsid w:val="008D06DC"/>
    <w:rsid w:val="008D13AE"/>
    <w:rsid w:val="008D23DE"/>
    <w:rsid w:val="008D7BB3"/>
    <w:rsid w:val="008E09A9"/>
    <w:rsid w:val="008E1B76"/>
    <w:rsid w:val="008E2330"/>
    <w:rsid w:val="008E46F6"/>
    <w:rsid w:val="008E4CA4"/>
    <w:rsid w:val="008E5B88"/>
    <w:rsid w:val="008F39FA"/>
    <w:rsid w:val="008F67F0"/>
    <w:rsid w:val="008F7C64"/>
    <w:rsid w:val="009000B5"/>
    <w:rsid w:val="00900A34"/>
    <w:rsid w:val="00904ED3"/>
    <w:rsid w:val="00907668"/>
    <w:rsid w:val="00915042"/>
    <w:rsid w:val="00915A40"/>
    <w:rsid w:val="009172A2"/>
    <w:rsid w:val="009242CF"/>
    <w:rsid w:val="00925FBB"/>
    <w:rsid w:val="0092658C"/>
    <w:rsid w:val="00926652"/>
    <w:rsid w:val="00927471"/>
    <w:rsid w:val="00933170"/>
    <w:rsid w:val="0094636A"/>
    <w:rsid w:val="00946597"/>
    <w:rsid w:val="00955BCC"/>
    <w:rsid w:val="00960F1E"/>
    <w:rsid w:val="009611D6"/>
    <w:rsid w:val="009627AF"/>
    <w:rsid w:val="009669B4"/>
    <w:rsid w:val="00967F57"/>
    <w:rsid w:val="00970A43"/>
    <w:rsid w:val="00977194"/>
    <w:rsid w:val="00977BEA"/>
    <w:rsid w:val="00977E26"/>
    <w:rsid w:val="0098157E"/>
    <w:rsid w:val="00983811"/>
    <w:rsid w:val="009A4542"/>
    <w:rsid w:val="009B0077"/>
    <w:rsid w:val="009B176C"/>
    <w:rsid w:val="009B36C2"/>
    <w:rsid w:val="009B43B2"/>
    <w:rsid w:val="009C2FCE"/>
    <w:rsid w:val="009D2524"/>
    <w:rsid w:val="009D4F74"/>
    <w:rsid w:val="009D5195"/>
    <w:rsid w:val="009D7EE0"/>
    <w:rsid w:val="009E0D52"/>
    <w:rsid w:val="009E62C8"/>
    <w:rsid w:val="009F4672"/>
    <w:rsid w:val="009F538C"/>
    <w:rsid w:val="009F6A19"/>
    <w:rsid w:val="009F7715"/>
    <w:rsid w:val="00A016EB"/>
    <w:rsid w:val="00A02CB8"/>
    <w:rsid w:val="00A07721"/>
    <w:rsid w:val="00A110B0"/>
    <w:rsid w:val="00A124CF"/>
    <w:rsid w:val="00A130BC"/>
    <w:rsid w:val="00A14CED"/>
    <w:rsid w:val="00A14DE4"/>
    <w:rsid w:val="00A2055B"/>
    <w:rsid w:val="00A21AAE"/>
    <w:rsid w:val="00A21AB3"/>
    <w:rsid w:val="00A26AFE"/>
    <w:rsid w:val="00A27C06"/>
    <w:rsid w:val="00A33FE2"/>
    <w:rsid w:val="00A358E5"/>
    <w:rsid w:val="00A36755"/>
    <w:rsid w:val="00A36880"/>
    <w:rsid w:val="00A438E7"/>
    <w:rsid w:val="00A530BC"/>
    <w:rsid w:val="00A534E0"/>
    <w:rsid w:val="00A6426A"/>
    <w:rsid w:val="00A66390"/>
    <w:rsid w:val="00A7197B"/>
    <w:rsid w:val="00A74A36"/>
    <w:rsid w:val="00A776CB"/>
    <w:rsid w:val="00A802AB"/>
    <w:rsid w:val="00A84AC9"/>
    <w:rsid w:val="00A86732"/>
    <w:rsid w:val="00A87A5D"/>
    <w:rsid w:val="00A90AE8"/>
    <w:rsid w:val="00A95354"/>
    <w:rsid w:val="00AA5A7B"/>
    <w:rsid w:val="00AA66FD"/>
    <w:rsid w:val="00AA67BB"/>
    <w:rsid w:val="00AA6DED"/>
    <w:rsid w:val="00AA7840"/>
    <w:rsid w:val="00AA7FE4"/>
    <w:rsid w:val="00AB59BE"/>
    <w:rsid w:val="00AC08BC"/>
    <w:rsid w:val="00AC0FE2"/>
    <w:rsid w:val="00AC20CB"/>
    <w:rsid w:val="00AC3BE4"/>
    <w:rsid w:val="00AC5CD1"/>
    <w:rsid w:val="00AC7E65"/>
    <w:rsid w:val="00AD02DE"/>
    <w:rsid w:val="00AD29D2"/>
    <w:rsid w:val="00AD6BD3"/>
    <w:rsid w:val="00AE028A"/>
    <w:rsid w:val="00AE1974"/>
    <w:rsid w:val="00AE459F"/>
    <w:rsid w:val="00AE74CD"/>
    <w:rsid w:val="00AF4B72"/>
    <w:rsid w:val="00AF5775"/>
    <w:rsid w:val="00B0114E"/>
    <w:rsid w:val="00B0611C"/>
    <w:rsid w:val="00B07115"/>
    <w:rsid w:val="00B07F53"/>
    <w:rsid w:val="00B10B0F"/>
    <w:rsid w:val="00B35EE5"/>
    <w:rsid w:val="00B372E2"/>
    <w:rsid w:val="00B567EF"/>
    <w:rsid w:val="00B60A5A"/>
    <w:rsid w:val="00B61075"/>
    <w:rsid w:val="00B616CF"/>
    <w:rsid w:val="00B6229F"/>
    <w:rsid w:val="00B63C05"/>
    <w:rsid w:val="00B655D5"/>
    <w:rsid w:val="00B7139F"/>
    <w:rsid w:val="00B71720"/>
    <w:rsid w:val="00B73690"/>
    <w:rsid w:val="00B74217"/>
    <w:rsid w:val="00B813A0"/>
    <w:rsid w:val="00B832A8"/>
    <w:rsid w:val="00B85E9E"/>
    <w:rsid w:val="00B860D2"/>
    <w:rsid w:val="00B8675B"/>
    <w:rsid w:val="00B94968"/>
    <w:rsid w:val="00B959DA"/>
    <w:rsid w:val="00B969E3"/>
    <w:rsid w:val="00B97D04"/>
    <w:rsid w:val="00BA0892"/>
    <w:rsid w:val="00BA1237"/>
    <w:rsid w:val="00BA1386"/>
    <w:rsid w:val="00BA1AF3"/>
    <w:rsid w:val="00BA6712"/>
    <w:rsid w:val="00BA7322"/>
    <w:rsid w:val="00BB073F"/>
    <w:rsid w:val="00BB1E73"/>
    <w:rsid w:val="00BB2F88"/>
    <w:rsid w:val="00BB647A"/>
    <w:rsid w:val="00BC07D6"/>
    <w:rsid w:val="00BC1FA0"/>
    <w:rsid w:val="00BD4A4F"/>
    <w:rsid w:val="00BD6AD9"/>
    <w:rsid w:val="00BD748D"/>
    <w:rsid w:val="00BE1BD6"/>
    <w:rsid w:val="00BE2A63"/>
    <w:rsid w:val="00BE61E4"/>
    <w:rsid w:val="00BF0EC5"/>
    <w:rsid w:val="00BF5BDB"/>
    <w:rsid w:val="00C02DE1"/>
    <w:rsid w:val="00C174B3"/>
    <w:rsid w:val="00C20369"/>
    <w:rsid w:val="00C20976"/>
    <w:rsid w:val="00C216F7"/>
    <w:rsid w:val="00C21D88"/>
    <w:rsid w:val="00C27668"/>
    <w:rsid w:val="00C30DFC"/>
    <w:rsid w:val="00C32DC1"/>
    <w:rsid w:val="00C42E50"/>
    <w:rsid w:val="00C44BA8"/>
    <w:rsid w:val="00C45CE1"/>
    <w:rsid w:val="00C550EC"/>
    <w:rsid w:val="00C557C5"/>
    <w:rsid w:val="00C65AC6"/>
    <w:rsid w:val="00C668E2"/>
    <w:rsid w:val="00C66F59"/>
    <w:rsid w:val="00C704AD"/>
    <w:rsid w:val="00C74410"/>
    <w:rsid w:val="00C74DF1"/>
    <w:rsid w:val="00C75AA8"/>
    <w:rsid w:val="00C80193"/>
    <w:rsid w:val="00C80BE3"/>
    <w:rsid w:val="00C81EE2"/>
    <w:rsid w:val="00C8513E"/>
    <w:rsid w:val="00C92BDE"/>
    <w:rsid w:val="00C94B67"/>
    <w:rsid w:val="00C97BB5"/>
    <w:rsid w:val="00CA20EF"/>
    <w:rsid w:val="00CA279F"/>
    <w:rsid w:val="00CA2B52"/>
    <w:rsid w:val="00CA51C9"/>
    <w:rsid w:val="00CB409D"/>
    <w:rsid w:val="00CB5610"/>
    <w:rsid w:val="00CC2758"/>
    <w:rsid w:val="00CC4373"/>
    <w:rsid w:val="00CC58EF"/>
    <w:rsid w:val="00CD2C3E"/>
    <w:rsid w:val="00CD2E76"/>
    <w:rsid w:val="00CD67AA"/>
    <w:rsid w:val="00CD687C"/>
    <w:rsid w:val="00CD6915"/>
    <w:rsid w:val="00CE3489"/>
    <w:rsid w:val="00CF0FED"/>
    <w:rsid w:val="00CF12B6"/>
    <w:rsid w:val="00CF2783"/>
    <w:rsid w:val="00CF6167"/>
    <w:rsid w:val="00CF6FB2"/>
    <w:rsid w:val="00CF7B34"/>
    <w:rsid w:val="00CF7E15"/>
    <w:rsid w:val="00D0448B"/>
    <w:rsid w:val="00D10EA3"/>
    <w:rsid w:val="00D11893"/>
    <w:rsid w:val="00D11C64"/>
    <w:rsid w:val="00D13989"/>
    <w:rsid w:val="00D16BEC"/>
    <w:rsid w:val="00D242C9"/>
    <w:rsid w:val="00D2586B"/>
    <w:rsid w:val="00D26C4F"/>
    <w:rsid w:val="00D277EA"/>
    <w:rsid w:val="00D30B8A"/>
    <w:rsid w:val="00D3469B"/>
    <w:rsid w:val="00D36665"/>
    <w:rsid w:val="00D405D7"/>
    <w:rsid w:val="00D51D22"/>
    <w:rsid w:val="00D55891"/>
    <w:rsid w:val="00D560EE"/>
    <w:rsid w:val="00D618D8"/>
    <w:rsid w:val="00D62081"/>
    <w:rsid w:val="00D638B5"/>
    <w:rsid w:val="00D661FF"/>
    <w:rsid w:val="00D71265"/>
    <w:rsid w:val="00D72151"/>
    <w:rsid w:val="00D76AA2"/>
    <w:rsid w:val="00D77A24"/>
    <w:rsid w:val="00D77C99"/>
    <w:rsid w:val="00D82ECC"/>
    <w:rsid w:val="00D86C92"/>
    <w:rsid w:val="00D87FB2"/>
    <w:rsid w:val="00D9662E"/>
    <w:rsid w:val="00D96CF2"/>
    <w:rsid w:val="00DA15F1"/>
    <w:rsid w:val="00DA5291"/>
    <w:rsid w:val="00DA6A4A"/>
    <w:rsid w:val="00DB46A5"/>
    <w:rsid w:val="00DB52F7"/>
    <w:rsid w:val="00DB6761"/>
    <w:rsid w:val="00DC12BB"/>
    <w:rsid w:val="00DC272F"/>
    <w:rsid w:val="00DD269C"/>
    <w:rsid w:val="00DD328A"/>
    <w:rsid w:val="00DD526D"/>
    <w:rsid w:val="00DE31F8"/>
    <w:rsid w:val="00DE3350"/>
    <w:rsid w:val="00DE6D15"/>
    <w:rsid w:val="00DF2439"/>
    <w:rsid w:val="00DF439D"/>
    <w:rsid w:val="00DF5D35"/>
    <w:rsid w:val="00E023F0"/>
    <w:rsid w:val="00E12939"/>
    <w:rsid w:val="00E175F8"/>
    <w:rsid w:val="00E3243D"/>
    <w:rsid w:val="00E33645"/>
    <w:rsid w:val="00E37AED"/>
    <w:rsid w:val="00E40919"/>
    <w:rsid w:val="00E43112"/>
    <w:rsid w:val="00E45EEE"/>
    <w:rsid w:val="00E46FDB"/>
    <w:rsid w:val="00E53E9E"/>
    <w:rsid w:val="00E54602"/>
    <w:rsid w:val="00E650C4"/>
    <w:rsid w:val="00E65D35"/>
    <w:rsid w:val="00E66A1D"/>
    <w:rsid w:val="00E74A16"/>
    <w:rsid w:val="00E765C2"/>
    <w:rsid w:val="00E76AEF"/>
    <w:rsid w:val="00E801F8"/>
    <w:rsid w:val="00E813CE"/>
    <w:rsid w:val="00E83F1E"/>
    <w:rsid w:val="00E8584F"/>
    <w:rsid w:val="00E902C1"/>
    <w:rsid w:val="00E94F61"/>
    <w:rsid w:val="00E97131"/>
    <w:rsid w:val="00EA1266"/>
    <w:rsid w:val="00EA26C1"/>
    <w:rsid w:val="00EA325B"/>
    <w:rsid w:val="00EA4C51"/>
    <w:rsid w:val="00EB1488"/>
    <w:rsid w:val="00EB272E"/>
    <w:rsid w:val="00EB295A"/>
    <w:rsid w:val="00EC0166"/>
    <w:rsid w:val="00EC1450"/>
    <w:rsid w:val="00EC28D8"/>
    <w:rsid w:val="00EC3A14"/>
    <w:rsid w:val="00ED216E"/>
    <w:rsid w:val="00ED46C9"/>
    <w:rsid w:val="00EE00E0"/>
    <w:rsid w:val="00EE2475"/>
    <w:rsid w:val="00EE341C"/>
    <w:rsid w:val="00EE4A95"/>
    <w:rsid w:val="00EF2333"/>
    <w:rsid w:val="00EF3D63"/>
    <w:rsid w:val="00EF5F2A"/>
    <w:rsid w:val="00F0544F"/>
    <w:rsid w:val="00F06A98"/>
    <w:rsid w:val="00F1203B"/>
    <w:rsid w:val="00F126AD"/>
    <w:rsid w:val="00F15378"/>
    <w:rsid w:val="00F15495"/>
    <w:rsid w:val="00F2413F"/>
    <w:rsid w:val="00F26336"/>
    <w:rsid w:val="00F26A49"/>
    <w:rsid w:val="00F33EBE"/>
    <w:rsid w:val="00F35CA2"/>
    <w:rsid w:val="00F3663D"/>
    <w:rsid w:val="00F37C56"/>
    <w:rsid w:val="00F50855"/>
    <w:rsid w:val="00F543A0"/>
    <w:rsid w:val="00F5769D"/>
    <w:rsid w:val="00F60FA0"/>
    <w:rsid w:val="00F63968"/>
    <w:rsid w:val="00F710A0"/>
    <w:rsid w:val="00F806B6"/>
    <w:rsid w:val="00F83F64"/>
    <w:rsid w:val="00F859A9"/>
    <w:rsid w:val="00F91667"/>
    <w:rsid w:val="00FA09F8"/>
    <w:rsid w:val="00FA3FC2"/>
    <w:rsid w:val="00FA4130"/>
    <w:rsid w:val="00FA5C81"/>
    <w:rsid w:val="00FA6BF0"/>
    <w:rsid w:val="00FA70E5"/>
    <w:rsid w:val="00FA7159"/>
    <w:rsid w:val="00FA78BF"/>
    <w:rsid w:val="00FB1444"/>
    <w:rsid w:val="00FB2B72"/>
    <w:rsid w:val="00FB3148"/>
    <w:rsid w:val="00FC0885"/>
    <w:rsid w:val="00FC24C6"/>
    <w:rsid w:val="00FC5123"/>
    <w:rsid w:val="00FC5960"/>
    <w:rsid w:val="00FE3C15"/>
    <w:rsid w:val="00FE4E73"/>
    <w:rsid w:val="00FE7028"/>
    <w:rsid w:val="00FE7395"/>
    <w:rsid w:val="00FF213D"/>
    <w:rsid w:val="00FF6478"/>
    <w:rsid w:val="00FF6813"/>
    <w:rsid w:val="00FF750C"/>
    <w:rsid w:val="00FF7B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C62B7-E1F9-4DA7-A0E2-A79C02F2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712"/>
    <w:rPr>
      <w:sz w:val="24"/>
      <w:szCs w:val="24"/>
      <w:lang w:val="en-GB" w:eastAsia="en-US"/>
    </w:rPr>
  </w:style>
  <w:style w:type="paragraph" w:styleId="Heading2">
    <w:name w:val="heading 2"/>
    <w:basedOn w:val="Normal"/>
    <w:next w:val="Normal"/>
    <w:link w:val="Heading2Char"/>
    <w:qFormat/>
    <w:rsid w:val="00BA6712"/>
    <w:pPr>
      <w:keepNext/>
      <w:spacing w:before="240" w:after="60"/>
      <w:outlineLvl w:val="1"/>
    </w:pPr>
    <w:rPr>
      <w:rFonts w:ascii="Arial" w:hAnsi="Arial"/>
      <w:b/>
      <w:bCs/>
      <w:i/>
      <w:iCs/>
      <w:sz w:val="28"/>
      <w:szCs w:val="28"/>
      <w:lang w:eastAsia="x-none"/>
    </w:rPr>
  </w:style>
  <w:style w:type="paragraph" w:styleId="Heading3">
    <w:name w:val="heading 3"/>
    <w:basedOn w:val="Normal"/>
    <w:next w:val="Normal"/>
    <w:link w:val="Heading3Char"/>
    <w:uiPriority w:val="9"/>
    <w:qFormat/>
    <w:rsid w:val="007428EE"/>
    <w:pPr>
      <w:keepNext/>
      <w:spacing w:before="240" w:after="60"/>
      <w:outlineLvl w:val="2"/>
    </w:pPr>
    <w:rPr>
      <w:rFonts w:ascii="Cambria" w:hAnsi="Cambria"/>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E1B00"/>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4629A"/>
    <w:rPr>
      <w:sz w:val="16"/>
      <w:szCs w:val="16"/>
    </w:rPr>
  </w:style>
  <w:style w:type="paragraph" w:styleId="CommentText">
    <w:name w:val="annotation text"/>
    <w:basedOn w:val="Normal"/>
    <w:semiHidden/>
    <w:rsid w:val="0044629A"/>
    <w:rPr>
      <w:sz w:val="20"/>
      <w:szCs w:val="20"/>
    </w:rPr>
  </w:style>
  <w:style w:type="paragraph" w:styleId="CommentSubject">
    <w:name w:val="annotation subject"/>
    <w:basedOn w:val="CommentText"/>
    <w:next w:val="CommentText"/>
    <w:semiHidden/>
    <w:rsid w:val="0044629A"/>
    <w:rPr>
      <w:b/>
      <w:bCs/>
    </w:rPr>
  </w:style>
  <w:style w:type="paragraph" w:styleId="BalloonText">
    <w:name w:val="Balloon Text"/>
    <w:basedOn w:val="Normal"/>
    <w:semiHidden/>
    <w:rsid w:val="0044629A"/>
    <w:rPr>
      <w:rFonts w:ascii="Tahoma" w:hAnsi="Tahoma" w:cs="Tahoma"/>
      <w:sz w:val="16"/>
      <w:szCs w:val="16"/>
    </w:rPr>
  </w:style>
  <w:style w:type="character" w:customStyle="1" w:styleId="Heading2Char">
    <w:name w:val="Heading 2 Char"/>
    <w:link w:val="Heading2"/>
    <w:rsid w:val="00153B4B"/>
    <w:rPr>
      <w:rFonts w:ascii="Arial" w:hAnsi="Arial" w:cs="Arial"/>
      <w:b/>
      <w:bCs/>
      <w:i/>
      <w:iCs/>
      <w:sz w:val="28"/>
      <w:szCs w:val="28"/>
      <w:lang w:val="en-GB"/>
    </w:rPr>
  </w:style>
  <w:style w:type="paragraph" w:styleId="ListParagraph">
    <w:name w:val="List Paragraph"/>
    <w:basedOn w:val="Normal"/>
    <w:uiPriority w:val="34"/>
    <w:qFormat/>
    <w:rsid w:val="00153B4B"/>
    <w:pPr>
      <w:ind w:left="720"/>
      <w:contextualSpacing/>
    </w:pPr>
  </w:style>
  <w:style w:type="paragraph" w:styleId="Header">
    <w:name w:val="header"/>
    <w:basedOn w:val="Normal"/>
    <w:link w:val="HeaderChar"/>
    <w:rsid w:val="000B15BD"/>
    <w:pPr>
      <w:tabs>
        <w:tab w:val="center" w:pos="4986"/>
        <w:tab w:val="right" w:pos="9972"/>
      </w:tabs>
    </w:pPr>
    <w:rPr>
      <w:lang w:eastAsia="x-none"/>
    </w:rPr>
  </w:style>
  <w:style w:type="character" w:customStyle="1" w:styleId="HeaderChar">
    <w:name w:val="Header Char"/>
    <w:link w:val="Header"/>
    <w:rsid w:val="000B15BD"/>
    <w:rPr>
      <w:sz w:val="24"/>
      <w:szCs w:val="24"/>
      <w:lang w:val="en-GB"/>
    </w:rPr>
  </w:style>
  <w:style w:type="paragraph" w:styleId="Footer">
    <w:name w:val="footer"/>
    <w:basedOn w:val="Normal"/>
    <w:link w:val="FooterChar"/>
    <w:uiPriority w:val="99"/>
    <w:rsid w:val="000B15BD"/>
    <w:pPr>
      <w:tabs>
        <w:tab w:val="center" w:pos="4986"/>
        <w:tab w:val="right" w:pos="9972"/>
      </w:tabs>
    </w:pPr>
    <w:rPr>
      <w:lang w:eastAsia="x-none"/>
    </w:rPr>
  </w:style>
  <w:style w:type="character" w:customStyle="1" w:styleId="FooterChar">
    <w:name w:val="Footer Char"/>
    <w:link w:val="Footer"/>
    <w:uiPriority w:val="99"/>
    <w:rsid w:val="000B15BD"/>
    <w:rPr>
      <w:sz w:val="24"/>
      <w:szCs w:val="24"/>
      <w:lang w:val="en-GB"/>
    </w:rPr>
  </w:style>
  <w:style w:type="table" w:styleId="LightList-Accent3">
    <w:name w:val="Light List Accent 3"/>
    <w:basedOn w:val="TableNormal"/>
    <w:uiPriority w:val="61"/>
    <w:rsid w:val="005829C2"/>
    <w:rPr>
      <w:rFonts w:ascii="Calibri" w:hAnsi="Calibri"/>
      <w:sz w:val="22"/>
      <w:szCs w:val="22"/>
      <w:lang w:bidi="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A9">
    <w:name w:val="A9"/>
    <w:uiPriority w:val="99"/>
    <w:rsid w:val="00BA1386"/>
    <w:rPr>
      <w:rFonts w:cs="Minion Pro"/>
      <w:color w:val="000000"/>
      <w:sz w:val="13"/>
      <w:szCs w:val="13"/>
    </w:rPr>
  </w:style>
  <w:style w:type="character" w:styleId="Hyperlink">
    <w:name w:val="Hyperlink"/>
    <w:uiPriority w:val="99"/>
    <w:unhideWhenUsed/>
    <w:rsid w:val="007E69DE"/>
    <w:rPr>
      <w:color w:val="0000FF"/>
      <w:u w:val="single"/>
    </w:rPr>
  </w:style>
  <w:style w:type="character" w:customStyle="1" w:styleId="CharChar7">
    <w:name w:val=" Char Char7"/>
    <w:semiHidden/>
    <w:rsid w:val="00DF439D"/>
    <w:rPr>
      <w:rFonts w:ascii="Calibri" w:eastAsia="Calibri" w:hAnsi="Calibri"/>
      <w:sz w:val="22"/>
      <w:szCs w:val="22"/>
      <w:lang w:val="lt-LT" w:eastAsia="en-US" w:bidi="ar-SA"/>
    </w:rPr>
  </w:style>
  <w:style w:type="paragraph" w:customStyle="1" w:styleId="eaae-ContenttableandSource">
    <w:name w:val="eaae - Content table and Source"/>
    <w:basedOn w:val="Normal"/>
    <w:rsid w:val="00BF0EC5"/>
    <w:pPr>
      <w:suppressAutoHyphens/>
      <w:jc w:val="right"/>
    </w:pPr>
    <w:rPr>
      <w:sz w:val="18"/>
      <w:szCs w:val="22"/>
      <w:lang w:eastAsia="en-GB"/>
    </w:rPr>
  </w:style>
  <w:style w:type="paragraph" w:customStyle="1" w:styleId="eaae-ContenttableandSourceAllineatoasinistra">
    <w:name w:val="eaae - Content table and Source + Allineato a sinistra"/>
    <w:basedOn w:val="eaae-ContenttableandSource"/>
    <w:rsid w:val="00BF0EC5"/>
    <w:pPr>
      <w:jc w:val="left"/>
    </w:pPr>
    <w:rPr>
      <w:szCs w:val="20"/>
    </w:rPr>
  </w:style>
  <w:style w:type="paragraph" w:customStyle="1" w:styleId="Aformula">
    <w:name w:val="A_formula"/>
    <w:basedOn w:val="Normal"/>
    <w:rsid w:val="00792CF5"/>
    <w:pPr>
      <w:tabs>
        <w:tab w:val="center" w:pos="4536"/>
        <w:tab w:val="right" w:pos="9072"/>
      </w:tabs>
      <w:spacing w:before="60" w:after="120"/>
    </w:pPr>
    <w:rPr>
      <w:sz w:val="22"/>
    </w:rPr>
  </w:style>
  <w:style w:type="paragraph" w:customStyle="1" w:styleId="Aformulavariables">
    <w:name w:val="A_formula_variables"/>
    <w:basedOn w:val="Normal"/>
    <w:rsid w:val="00792CF5"/>
    <w:pPr>
      <w:tabs>
        <w:tab w:val="left" w:pos="1134"/>
      </w:tabs>
      <w:ind w:firstLine="397"/>
      <w:jc w:val="both"/>
    </w:pPr>
    <w:rPr>
      <w:sz w:val="22"/>
    </w:rPr>
  </w:style>
  <w:style w:type="character" w:customStyle="1" w:styleId="searchword">
    <w:name w:val="searchword"/>
    <w:basedOn w:val="DefaultParagraphFont"/>
    <w:rsid w:val="00156646"/>
  </w:style>
  <w:style w:type="character" w:customStyle="1" w:styleId="hps">
    <w:name w:val="hps"/>
    <w:basedOn w:val="DefaultParagraphFont"/>
    <w:rsid w:val="009B36C2"/>
  </w:style>
  <w:style w:type="paragraph" w:styleId="NormalWeb">
    <w:name w:val="Normal (Web)"/>
    <w:basedOn w:val="Normal"/>
    <w:rsid w:val="00371632"/>
    <w:pPr>
      <w:spacing w:before="100" w:beforeAutospacing="1" w:after="100" w:afterAutospacing="1"/>
    </w:pPr>
    <w:rPr>
      <w:lang w:val="lt-LT" w:eastAsia="lt-LT"/>
    </w:rPr>
  </w:style>
  <w:style w:type="character" w:customStyle="1" w:styleId="shorttext">
    <w:name w:val="short_text"/>
    <w:basedOn w:val="DefaultParagraphFont"/>
    <w:rsid w:val="007C16CD"/>
  </w:style>
  <w:style w:type="character" w:customStyle="1" w:styleId="Heading3Char">
    <w:name w:val="Heading 3 Char"/>
    <w:link w:val="Heading3"/>
    <w:uiPriority w:val="9"/>
    <w:semiHidden/>
    <w:rsid w:val="007428EE"/>
    <w:rPr>
      <w:rFonts w:ascii="Cambria" w:eastAsia="Times New Roman" w:hAnsi="Cambria" w:cs="Times New Roman"/>
      <w:b/>
      <w:bCs/>
      <w:sz w:val="26"/>
      <w:szCs w:val="26"/>
      <w:lang w:val="en-GB" w:eastAsia="en-US"/>
    </w:rPr>
  </w:style>
  <w:style w:type="character" w:styleId="Emphasis">
    <w:name w:val="Emphasis"/>
    <w:uiPriority w:val="20"/>
    <w:qFormat/>
    <w:rsid w:val="007428EE"/>
    <w:rPr>
      <w:i/>
      <w:iCs/>
    </w:rPr>
  </w:style>
  <w:style w:type="numbering" w:customStyle="1" w:styleId="Style1">
    <w:name w:val="Style1"/>
    <w:rsid w:val="006908C6"/>
    <w:pPr>
      <w:numPr>
        <w:numId w:val="43"/>
      </w:numPr>
    </w:pPr>
  </w:style>
  <w:style w:type="character" w:styleId="FollowedHyperlink">
    <w:name w:val="FollowedHyperlink"/>
    <w:uiPriority w:val="99"/>
    <w:semiHidden/>
    <w:unhideWhenUsed/>
    <w:rsid w:val="00AE1974"/>
    <w:rPr>
      <w:color w:val="800080"/>
      <w:u w:val="single"/>
    </w:rPr>
  </w:style>
  <w:style w:type="paragraph" w:styleId="FootnoteText">
    <w:name w:val="footnote text"/>
    <w:basedOn w:val="Normal"/>
    <w:link w:val="FootnoteTextChar"/>
    <w:uiPriority w:val="99"/>
    <w:semiHidden/>
    <w:unhideWhenUsed/>
    <w:rsid w:val="00CC2758"/>
    <w:rPr>
      <w:sz w:val="20"/>
      <w:szCs w:val="20"/>
    </w:rPr>
  </w:style>
  <w:style w:type="character" w:customStyle="1" w:styleId="FootnoteTextChar">
    <w:name w:val="Footnote Text Char"/>
    <w:link w:val="FootnoteText"/>
    <w:uiPriority w:val="99"/>
    <w:semiHidden/>
    <w:rsid w:val="00CC2758"/>
    <w:rPr>
      <w:lang w:val="en-GB" w:eastAsia="en-US"/>
    </w:rPr>
  </w:style>
  <w:style w:type="character" w:styleId="FootnoteReference">
    <w:name w:val="footnote reference"/>
    <w:uiPriority w:val="99"/>
    <w:semiHidden/>
    <w:unhideWhenUsed/>
    <w:rsid w:val="00CC27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27688">
      <w:bodyDiv w:val="1"/>
      <w:marLeft w:val="0"/>
      <w:marRight w:val="0"/>
      <w:marTop w:val="0"/>
      <w:marBottom w:val="0"/>
      <w:divBdr>
        <w:top w:val="none" w:sz="0" w:space="0" w:color="auto"/>
        <w:left w:val="none" w:sz="0" w:space="0" w:color="auto"/>
        <w:bottom w:val="none" w:sz="0" w:space="0" w:color="auto"/>
        <w:right w:val="none" w:sz="0" w:space="0" w:color="auto"/>
      </w:divBdr>
      <w:divsChild>
        <w:div w:id="1683507555">
          <w:marLeft w:val="0"/>
          <w:marRight w:val="0"/>
          <w:marTop w:val="0"/>
          <w:marBottom w:val="0"/>
          <w:divBdr>
            <w:top w:val="none" w:sz="0" w:space="0" w:color="auto"/>
            <w:left w:val="none" w:sz="0" w:space="0" w:color="auto"/>
            <w:bottom w:val="none" w:sz="0" w:space="0" w:color="auto"/>
            <w:right w:val="none" w:sz="0" w:space="0" w:color="auto"/>
          </w:divBdr>
          <w:divsChild>
            <w:div w:id="2779266">
              <w:marLeft w:val="0"/>
              <w:marRight w:val="0"/>
              <w:marTop w:val="0"/>
              <w:marBottom w:val="0"/>
              <w:divBdr>
                <w:top w:val="none" w:sz="0" w:space="0" w:color="auto"/>
                <w:left w:val="none" w:sz="0" w:space="0" w:color="auto"/>
                <w:bottom w:val="none" w:sz="0" w:space="0" w:color="auto"/>
                <w:right w:val="none" w:sz="0" w:space="0" w:color="auto"/>
              </w:divBdr>
              <w:divsChild>
                <w:div w:id="230115406">
                  <w:marLeft w:val="0"/>
                  <w:marRight w:val="0"/>
                  <w:marTop w:val="0"/>
                  <w:marBottom w:val="0"/>
                  <w:divBdr>
                    <w:top w:val="none" w:sz="0" w:space="0" w:color="auto"/>
                    <w:left w:val="none" w:sz="0" w:space="0" w:color="auto"/>
                    <w:bottom w:val="none" w:sz="0" w:space="0" w:color="auto"/>
                    <w:right w:val="none" w:sz="0" w:space="0" w:color="auto"/>
                  </w:divBdr>
                  <w:divsChild>
                    <w:div w:id="141846812">
                      <w:marLeft w:val="0"/>
                      <w:marRight w:val="0"/>
                      <w:marTop w:val="0"/>
                      <w:marBottom w:val="0"/>
                      <w:divBdr>
                        <w:top w:val="none" w:sz="0" w:space="0" w:color="auto"/>
                        <w:left w:val="none" w:sz="0" w:space="0" w:color="auto"/>
                        <w:bottom w:val="none" w:sz="0" w:space="0" w:color="auto"/>
                        <w:right w:val="none" w:sz="0" w:space="0" w:color="auto"/>
                      </w:divBdr>
                      <w:divsChild>
                        <w:div w:id="1332877294">
                          <w:marLeft w:val="0"/>
                          <w:marRight w:val="0"/>
                          <w:marTop w:val="0"/>
                          <w:marBottom w:val="0"/>
                          <w:divBdr>
                            <w:top w:val="none" w:sz="0" w:space="0" w:color="auto"/>
                            <w:left w:val="none" w:sz="0" w:space="0" w:color="auto"/>
                            <w:bottom w:val="none" w:sz="0" w:space="0" w:color="auto"/>
                            <w:right w:val="none" w:sz="0" w:space="0" w:color="auto"/>
                          </w:divBdr>
                          <w:divsChild>
                            <w:div w:id="1486046318">
                              <w:marLeft w:val="0"/>
                              <w:marRight w:val="0"/>
                              <w:marTop w:val="0"/>
                              <w:marBottom w:val="0"/>
                              <w:divBdr>
                                <w:top w:val="none" w:sz="0" w:space="0" w:color="auto"/>
                                <w:left w:val="none" w:sz="0" w:space="0" w:color="auto"/>
                                <w:bottom w:val="none" w:sz="0" w:space="0" w:color="auto"/>
                                <w:right w:val="none" w:sz="0" w:space="0" w:color="auto"/>
                              </w:divBdr>
                              <w:divsChild>
                                <w:div w:id="1582988706">
                                  <w:marLeft w:val="0"/>
                                  <w:marRight w:val="0"/>
                                  <w:marTop w:val="0"/>
                                  <w:marBottom w:val="0"/>
                                  <w:divBdr>
                                    <w:top w:val="none" w:sz="0" w:space="0" w:color="auto"/>
                                    <w:left w:val="none" w:sz="0" w:space="0" w:color="auto"/>
                                    <w:bottom w:val="none" w:sz="0" w:space="0" w:color="auto"/>
                                    <w:right w:val="none" w:sz="0" w:space="0" w:color="auto"/>
                                  </w:divBdr>
                                  <w:divsChild>
                                    <w:div w:id="157692310">
                                      <w:marLeft w:val="0"/>
                                      <w:marRight w:val="0"/>
                                      <w:marTop w:val="0"/>
                                      <w:marBottom w:val="0"/>
                                      <w:divBdr>
                                        <w:top w:val="single" w:sz="4" w:space="0" w:color="F5F5F5"/>
                                        <w:left w:val="single" w:sz="4" w:space="0" w:color="F5F5F5"/>
                                        <w:bottom w:val="single" w:sz="4" w:space="0" w:color="F5F5F5"/>
                                        <w:right w:val="single" w:sz="4" w:space="0" w:color="F5F5F5"/>
                                      </w:divBdr>
                                      <w:divsChild>
                                        <w:div w:id="2125298887">
                                          <w:marLeft w:val="0"/>
                                          <w:marRight w:val="0"/>
                                          <w:marTop w:val="0"/>
                                          <w:marBottom w:val="0"/>
                                          <w:divBdr>
                                            <w:top w:val="none" w:sz="0" w:space="0" w:color="auto"/>
                                            <w:left w:val="none" w:sz="0" w:space="0" w:color="auto"/>
                                            <w:bottom w:val="none" w:sz="0" w:space="0" w:color="auto"/>
                                            <w:right w:val="none" w:sz="0" w:space="0" w:color="auto"/>
                                          </w:divBdr>
                                          <w:divsChild>
                                            <w:div w:id="100658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79552">
      <w:bodyDiv w:val="1"/>
      <w:marLeft w:val="12"/>
      <w:marRight w:val="12"/>
      <w:marTop w:val="12"/>
      <w:marBottom w:val="12"/>
      <w:divBdr>
        <w:top w:val="none" w:sz="0" w:space="0" w:color="auto"/>
        <w:left w:val="none" w:sz="0" w:space="0" w:color="auto"/>
        <w:bottom w:val="none" w:sz="0" w:space="0" w:color="auto"/>
        <w:right w:val="none" w:sz="0" w:space="0" w:color="auto"/>
      </w:divBdr>
      <w:divsChild>
        <w:div w:id="199588552">
          <w:marLeft w:val="0"/>
          <w:marRight w:val="0"/>
          <w:marTop w:val="0"/>
          <w:marBottom w:val="0"/>
          <w:divBdr>
            <w:top w:val="none" w:sz="0" w:space="0" w:color="auto"/>
            <w:left w:val="none" w:sz="0" w:space="0" w:color="auto"/>
            <w:bottom w:val="none" w:sz="0" w:space="0" w:color="auto"/>
            <w:right w:val="none" w:sz="0" w:space="0" w:color="auto"/>
          </w:divBdr>
        </w:div>
      </w:divsChild>
    </w:div>
    <w:div w:id="106854623">
      <w:bodyDiv w:val="1"/>
      <w:marLeft w:val="0"/>
      <w:marRight w:val="0"/>
      <w:marTop w:val="0"/>
      <w:marBottom w:val="0"/>
      <w:divBdr>
        <w:top w:val="none" w:sz="0" w:space="0" w:color="auto"/>
        <w:left w:val="none" w:sz="0" w:space="0" w:color="auto"/>
        <w:bottom w:val="none" w:sz="0" w:space="0" w:color="auto"/>
        <w:right w:val="none" w:sz="0" w:space="0" w:color="auto"/>
      </w:divBdr>
    </w:div>
    <w:div w:id="113521854">
      <w:bodyDiv w:val="1"/>
      <w:marLeft w:val="0"/>
      <w:marRight w:val="0"/>
      <w:marTop w:val="0"/>
      <w:marBottom w:val="0"/>
      <w:divBdr>
        <w:top w:val="none" w:sz="0" w:space="0" w:color="auto"/>
        <w:left w:val="none" w:sz="0" w:space="0" w:color="auto"/>
        <w:bottom w:val="none" w:sz="0" w:space="0" w:color="auto"/>
        <w:right w:val="none" w:sz="0" w:space="0" w:color="auto"/>
      </w:divBdr>
    </w:div>
    <w:div w:id="298726830">
      <w:bodyDiv w:val="1"/>
      <w:marLeft w:val="0"/>
      <w:marRight w:val="0"/>
      <w:marTop w:val="0"/>
      <w:marBottom w:val="0"/>
      <w:divBdr>
        <w:top w:val="none" w:sz="0" w:space="0" w:color="auto"/>
        <w:left w:val="none" w:sz="0" w:space="0" w:color="auto"/>
        <w:bottom w:val="none" w:sz="0" w:space="0" w:color="auto"/>
        <w:right w:val="none" w:sz="0" w:space="0" w:color="auto"/>
      </w:divBdr>
      <w:divsChild>
        <w:div w:id="539827989">
          <w:marLeft w:val="0"/>
          <w:marRight w:val="0"/>
          <w:marTop w:val="0"/>
          <w:marBottom w:val="0"/>
          <w:divBdr>
            <w:top w:val="none" w:sz="0" w:space="0" w:color="auto"/>
            <w:left w:val="none" w:sz="0" w:space="0" w:color="auto"/>
            <w:bottom w:val="none" w:sz="0" w:space="0" w:color="auto"/>
            <w:right w:val="none" w:sz="0" w:space="0" w:color="auto"/>
          </w:divBdr>
        </w:div>
        <w:div w:id="2035300690">
          <w:marLeft w:val="0"/>
          <w:marRight w:val="0"/>
          <w:marTop w:val="0"/>
          <w:marBottom w:val="0"/>
          <w:divBdr>
            <w:top w:val="none" w:sz="0" w:space="0" w:color="auto"/>
            <w:left w:val="none" w:sz="0" w:space="0" w:color="auto"/>
            <w:bottom w:val="none" w:sz="0" w:space="0" w:color="auto"/>
            <w:right w:val="none" w:sz="0" w:space="0" w:color="auto"/>
          </w:divBdr>
        </w:div>
      </w:divsChild>
    </w:div>
    <w:div w:id="435252697">
      <w:bodyDiv w:val="1"/>
      <w:marLeft w:val="0"/>
      <w:marRight w:val="0"/>
      <w:marTop w:val="0"/>
      <w:marBottom w:val="0"/>
      <w:divBdr>
        <w:top w:val="none" w:sz="0" w:space="0" w:color="auto"/>
        <w:left w:val="none" w:sz="0" w:space="0" w:color="auto"/>
        <w:bottom w:val="none" w:sz="0" w:space="0" w:color="auto"/>
        <w:right w:val="none" w:sz="0" w:space="0" w:color="auto"/>
      </w:divBdr>
      <w:divsChild>
        <w:div w:id="2053454833">
          <w:marLeft w:val="0"/>
          <w:marRight w:val="0"/>
          <w:marTop w:val="0"/>
          <w:marBottom w:val="0"/>
          <w:divBdr>
            <w:top w:val="none" w:sz="0" w:space="0" w:color="auto"/>
            <w:left w:val="none" w:sz="0" w:space="0" w:color="auto"/>
            <w:bottom w:val="none" w:sz="0" w:space="0" w:color="auto"/>
            <w:right w:val="none" w:sz="0" w:space="0" w:color="auto"/>
          </w:divBdr>
          <w:divsChild>
            <w:div w:id="1259562401">
              <w:marLeft w:val="0"/>
              <w:marRight w:val="0"/>
              <w:marTop w:val="0"/>
              <w:marBottom w:val="0"/>
              <w:divBdr>
                <w:top w:val="none" w:sz="0" w:space="0" w:color="auto"/>
                <w:left w:val="none" w:sz="0" w:space="0" w:color="auto"/>
                <w:bottom w:val="none" w:sz="0" w:space="0" w:color="auto"/>
                <w:right w:val="none" w:sz="0" w:space="0" w:color="auto"/>
              </w:divBdr>
              <w:divsChild>
                <w:div w:id="546379783">
                  <w:marLeft w:val="0"/>
                  <w:marRight w:val="0"/>
                  <w:marTop w:val="0"/>
                  <w:marBottom w:val="0"/>
                  <w:divBdr>
                    <w:top w:val="none" w:sz="0" w:space="0" w:color="auto"/>
                    <w:left w:val="none" w:sz="0" w:space="0" w:color="auto"/>
                    <w:bottom w:val="none" w:sz="0" w:space="0" w:color="auto"/>
                    <w:right w:val="none" w:sz="0" w:space="0" w:color="auto"/>
                  </w:divBdr>
                  <w:divsChild>
                    <w:div w:id="654258647">
                      <w:marLeft w:val="0"/>
                      <w:marRight w:val="0"/>
                      <w:marTop w:val="0"/>
                      <w:marBottom w:val="0"/>
                      <w:divBdr>
                        <w:top w:val="none" w:sz="0" w:space="0" w:color="auto"/>
                        <w:left w:val="none" w:sz="0" w:space="0" w:color="auto"/>
                        <w:bottom w:val="none" w:sz="0" w:space="0" w:color="auto"/>
                        <w:right w:val="none" w:sz="0" w:space="0" w:color="auto"/>
                      </w:divBdr>
                      <w:divsChild>
                        <w:div w:id="1583641459">
                          <w:marLeft w:val="0"/>
                          <w:marRight w:val="0"/>
                          <w:marTop w:val="0"/>
                          <w:marBottom w:val="0"/>
                          <w:divBdr>
                            <w:top w:val="none" w:sz="0" w:space="0" w:color="auto"/>
                            <w:left w:val="none" w:sz="0" w:space="0" w:color="auto"/>
                            <w:bottom w:val="none" w:sz="0" w:space="0" w:color="auto"/>
                            <w:right w:val="none" w:sz="0" w:space="0" w:color="auto"/>
                          </w:divBdr>
                          <w:divsChild>
                            <w:div w:id="894201342">
                              <w:marLeft w:val="0"/>
                              <w:marRight w:val="0"/>
                              <w:marTop w:val="0"/>
                              <w:marBottom w:val="0"/>
                              <w:divBdr>
                                <w:top w:val="none" w:sz="0" w:space="0" w:color="auto"/>
                                <w:left w:val="none" w:sz="0" w:space="0" w:color="auto"/>
                                <w:bottom w:val="none" w:sz="0" w:space="0" w:color="auto"/>
                                <w:right w:val="none" w:sz="0" w:space="0" w:color="auto"/>
                              </w:divBdr>
                              <w:divsChild>
                                <w:div w:id="581986603">
                                  <w:marLeft w:val="0"/>
                                  <w:marRight w:val="0"/>
                                  <w:marTop w:val="0"/>
                                  <w:marBottom w:val="0"/>
                                  <w:divBdr>
                                    <w:top w:val="none" w:sz="0" w:space="0" w:color="auto"/>
                                    <w:left w:val="none" w:sz="0" w:space="0" w:color="auto"/>
                                    <w:bottom w:val="none" w:sz="0" w:space="0" w:color="auto"/>
                                    <w:right w:val="none" w:sz="0" w:space="0" w:color="auto"/>
                                  </w:divBdr>
                                  <w:divsChild>
                                    <w:div w:id="209346207">
                                      <w:marLeft w:val="0"/>
                                      <w:marRight w:val="0"/>
                                      <w:marTop w:val="0"/>
                                      <w:marBottom w:val="0"/>
                                      <w:divBdr>
                                        <w:top w:val="single" w:sz="4" w:space="0" w:color="F5F5F5"/>
                                        <w:left w:val="single" w:sz="4" w:space="0" w:color="F5F5F5"/>
                                        <w:bottom w:val="single" w:sz="4" w:space="0" w:color="F5F5F5"/>
                                        <w:right w:val="single" w:sz="4" w:space="0" w:color="F5F5F5"/>
                                      </w:divBdr>
                                      <w:divsChild>
                                        <w:div w:id="683090807">
                                          <w:marLeft w:val="0"/>
                                          <w:marRight w:val="0"/>
                                          <w:marTop w:val="0"/>
                                          <w:marBottom w:val="0"/>
                                          <w:divBdr>
                                            <w:top w:val="none" w:sz="0" w:space="0" w:color="auto"/>
                                            <w:left w:val="none" w:sz="0" w:space="0" w:color="auto"/>
                                            <w:bottom w:val="none" w:sz="0" w:space="0" w:color="auto"/>
                                            <w:right w:val="none" w:sz="0" w:space="0" w:color="auto"/>
                                          </w:divBdr>
                                          <w:divsChild>
                                            <w:div w:id="16717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0267152">
      <w:bodyDiv w:val="1"/>
      <w:marLeft w:val="0"/>
      <w:marRight w:val="0"/>
      <w:marTop w:val="0"/>
      <w:marBottom w:val="0"/>
      <w:divBdr>
        <w:top w:val="none" w:sz="0" w:space="0" w:color="auto"/>
        <w:left w:val="none" w:sz="0" w:space="0" w:color="auto"/>
        <w:bottom w:val="none" w:sz="0" w:space="0" w:color="auto"/>
        <w:right w:val="none" w:sz="0" w:space="0" w:color="auto"/>
      </w:divBdr>
    </w:div>
    <w:div w:id="488793566">
      <w:bodyDiv w:val="1"/>
      <w:marLeft w:val="0"/>
      <w:marRight w:val="0"/>
      <w:marTop w:val="0"/>
      <w:marBottom w:val="0"/>
      <w:divBdr>
        <w:top w:val="none" w:sz="0" w:space="0" w:color="auto"/>
        <w:left w:val="none" w:sz="0" w:space="0" w:color="auto"/>
        <w:bottom w:val="none" w:sz="0" w:space="0" w:color="auto"/>
        <w:right w:val="none" w:sz="0" w:space="0" w:color="auto"/>
      </w:divBdr>
    </w:div>
    <w:div w:id="629818835">
      <w:bodyDiv w:val="1"/>
      <w:marLeft w:val="0"/>
      <w:marRight w:val="0"/>
      <w:marTop w:val="0"/>
      <w:marBottom w:val="0"/>
      <w:divBdr>
        <w:top w:val="none" w:sz="0" w:space="0" w:color="auto"/>
        <w:left w:val="none" w:sz="0" w:space="0" w:color="auto"/>
        <w:bottom w:val="none" w:sz="0" w:space="0" w:color="auto"/>
        <w:right w:val="none" w:sz="0" w:space="0" w:color="auto"/>
      </w:divBdr>
    </w:div>
    <w:div w:id="768741347">
      <w:bodyDiv w:val="1"/>
      <w:marLeft w:val="0"/>
      <w:marRight w:val="0"/>
      <w:marTop w:val="0"/>
      <w:marBottom w:val="0"/>
      <w:divBdr>
        <w:top w:val="none" w:sz="0" w:space="0" w:color="auto"/>
        <w:left w:val="none" w:sz="0" w:space="0" w:color="auto"/>
        <w:bottom w:val="none" w:sz="0" w:space="0" w:color="auto"/>
        <w:right w:val="none" w:sz="0" w:space="0" w:color="auto"/>
      </w:divBdr>
      <w:divsChild>
        <w:div w:id="1943418575">
          <w:marLeft w:val="0"/>
          <w:marRight w:val="0"/>
          <w:marTop w:val="0"/>
          <w:marBottom w:val="0"/>
          <w:divBdr>
            <w:top w:val="none" w:sz="0" w:space="0" w:color="auto"/>
            <w:left w:val="none" w:sz="0" w:space="0" w:color="auto"/>
            <w:bottom w:val="none" w:sz="0" w:space="0" w:color="auto"/>
            <w:right w:val="none" w:sz="0" w:space="0" w:color="auto"/>
          </w:divBdr>
          <w:divsChild>
            <w:div w:id="498810424">
              <w:marLeft w:val="0"/>
              <w:marRight w:val="0"/>
              <w:marTop w:val="0"/>
              <w:marBottom w:val="0"/>
              <w:divBdr>
                <w:top w:val="none" w:sz="0" w:space="0" w:color="auto"/>
                <w:left w:val="none" w:sz="0" w:space="0" w:color="auto"/>
                <w:bottom w:val="none" w:sz="0" w:space="0" w:color="auto"/>
                <w:right w:val="none" w:sz="0" w:space="0" w:color="auto"/>
              </w:divBdr>
              <w:divsChild>
                <w:div w:id="336082074">
                  <w:marLeft w:val="0"/>
                  <w:marRight w:val="0"/>
                  <w:marTop w:val="0"/>
                  <w:marBottom w:val="0"/>
                  <w:divBdr>
                    <w:top w:val="none" w:sz="0" w:space="0" w:color="auto"/>
                    <w:left w:val="none" w:sz="0" w:space="0" w:color="auto"/>
                    <w:bottom w:val="none" w:sz="0" w:space="0" w:color="auto"/>
                    <w:right w:val="none" w:sz="0" w:space="0" w:color="auto"/>
                  </w:divBdr>
                  <w:divsChild>
                    <w:div w:id="1085807552">
                      <w:marLeft w:val="0"/>
                      <w:marRight w:val="0"/>
                      <w:marTop w:val="0"/>
                      <w:marBottom w:val="0"/>
                      <w:divBdr>
                        <w:top w:val="none" w:sz="0" w:space="0" w:color="auto"/>
                        <w:left w:val="none" w:sz="0" w:space="0" w:color="auto"/>
                        <w:bottom w:val="none" w:sz="0" w:space="0" w:color="auto"/>
                        <w:right w:val="none" w:sz="0" w:space="0" w:color="auto"/>
                      </w:divBdr>
                      <w:divsChild>
                        <w:div w:id="48773409">
                          <w:marLeft w:val="0"/>
                          <w:marRight w:val="0"/>
                          <w:marTop w:val="0"/>
                          <w:marBottom w:val="0"/>
                          <w:divBdr>
                            <w:top w:val="none" w:sz="0" w:space="0" w:color="auto"/>
                            <w:left w:val="none" w:sz="0" w:space="0" w:color="auto"/>
                            <w:bottom w:val="none" w:sz="0" w:space="0" w:color="auto"/>
                            <w:right w:val="none" w:sz="0" w:space="0" w:color="auto"/>
                          </w:divBdr>
                          <w:divsChild>
                            <w:div w:id="2059014435">
                              <w:marLeft w:val="0"/>
                              <w:marRight w:val="0"/>
                              <w:marTop w:val="0"/>
                              <w:marBottom w:val="0"/>
                              <w:divBdr>
                                <w:top w:val="none" w:sz="0" w:space="0" w:color="auto"/>
                                <w:left w:val="none" w:sz="0" w:space="0" w:color="auto"/>
                                <w:bottom w:val="none" w:sz="0" w:space="0" w:color="auto"/>
                                <w:right w:val="none" w:sz="0" w:space="0" w:color="auto"/>
                              </w:divBdr>
                              <w:divsChild>
                                <w:div w:id="1206719496">
                                  <w:marLeft w:val="0"/>
                                  <w:marRight w:val="0"/>
                                  <w:marTop w:val="0"/>
                                  <w:marBottom w:val="0"/>
                                  <w:divBdr>
                                    <w:top w:val="none" w:sz="0" w:space="0" w:color="auto"/>
                                    <w:left w:val="none" w:sz="0" w:space="0" w:color="auto"/>
                                    <w:bottom w:val="none" w:sz="0" w:space="0" w:color="auto"/>
                                    <w:right w:val="none" w:sz="0" w:space="0" w:color="auto"/>
                                  </w:divBdr>
                                  <w:divsChild>
                                    <w:div w:id="1519003939">
                                      <w:marLeft w:val="0"/>
                                      <w:marRight w:val="0"/>
                                      <w:marTop w:val="0"/>
                                      <w:marBottom w:val="0"/>
                                      <w:divBdr>
                                        <w:top w:val="single" w:sz="6" w:space="0" w:color="F5F5F5"/>
                                        <w:left w:val="single" w:sz="6" w:space="0" w:color="F5F5F5"/>
                                        <w:bottom w:val="single" w:sz="6" w:space="0" w:color="F5F5F5"/>
                                        <w:right w:val="single" w:sz="6" w:space="0" w:color="F5F5F5"/>
                                      </w:divBdr>
                                      <w:divsChild>
                                        <w:div w:id="1300572419">
                                          <w:marLeft w:val="0"/>
                                          <w:marRight w:val="0"/>
                                          <w:marTop w:val="0"/>
                                          <w:marBottom w:val="0"/>
                                          <w:divBdr>
                                            <w:top w:val="none" w:sz="0" w:space="0" w:color="auto"/>
                                            <w:left w:val="none" w:sz="0" w:space="0" w:color="auto"/>
                                            <w:bottom w:val="none" w:sz="0" w:space="0" w:color="auto"/>
                                            <w:right w:val="none" w:sz="0" w:space="0" w:color="auto"/>
                                          </w:divBdr>
                                          <w:divsChild>
                                            <w:div w:id="24650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2530798">
      <w:bodyDiv w:val="1"/>
      <w:marLeft w:val="0"/>
      <w:marRight w:val="0"/>
      <w:marTop w:val="0"/>
      <w:marBottom w:val="0"/>
      <w:divBdr>
        <w:top w:val="none" w:sz="0" w:space="0" w:color="auto"/>
        <w:left w:val="none" w:sz="0" w:space="0" w:color="auto"/>
        <w:bottom w:val="none" w:sz="0" w:space="0" w:color="auto"/>
        <w:right w:val="none" w:sz="0" w:space="0" w:color="auto"/>
      </w:divBdr>
    </w:div>
    <w:div w:id="870722326">
      <w:bodyDiv w:val="1"/>
      <w:marLeft w:val="0"/>
      <w:marRight w:val="0"/>
      <w:marTop w:val="0"/>
      <w:marBottom w:val="0"/>
      <w:divBdr>
        <w:top w:val="none" w:sz="0" w:space="0" w:color="auto"/>
        <w:left w:val="none" w:sz="0" w:space="0" w:color="auto"/>
        <w:bottom w:val="none" w:sz="0" w:space="0" w:color="auto"/>
        <w:right w:val="none" w:sz="0" w:space="0" w:color="auto"/>
      </w:divBdr>
      <w:divsChild>
        <w:div w:id="2088922027">
          <w:marLeft w:val="706"/>
          <w:marRight w:val="0"/>
          <w:marTop w:val="173"/>
          <w:marBottom w:val="0"/>
          <w:divBdr>
            <w:top w:val="none" w:sz="0" w:space="0" w:color="auto"/>
            <w:left w:val="none" w:sz="0" w:space="0" w:color="auto"/>
            <w:bottom w:val="none" w:sz="0" w:space="0" w:color="auto"/>
            <w:right w:val="none" w:sz="0" w:space="0" w:color="auto"/>
          </w:divBdr>
        </w:div>
      </w:divsChild>
    </w:div>
    <w:div w:id="895967290">
      <w:bodyDiv w:val="1"/>
      <w:marLeft w:val="0"/>
      <w:marRight w:val="0"/>
      <w:marTop w:val="0"/>
      <w:marBottom w:val="0"/>
      <w:divBdr>
        <w:top w:val="none" w:sz="0" w:space="0" w:color="auto"/>
        <w:left w:val="none" w:sz="0" w:space="0" w:color="auto"/>
        <w:bottom w:val="none" w:sz="0" w:space="0" w:color="auto"/>
        <w:right w:val="none" w:sz="0" w:space="0" w:color="auto"/>
      </w:divBdr>
    </w:div>
    <w:div w:id="945114337">
      <w:bodyDiv w:val="1"/>
      <w:marLeft w:val="0"/>
      <w:marRight w:val="0"/>
      <w:marTop w:val="0"/>
      <w:marBottom w:val="0"/>
      <w:divBdr>
        <w:top w:val="none" w:sz="0" w:space="0" w:color="auto"/>
        <w:left w:val="none" w:sz="0" w:space="0" w:color="auto"/>
        <w:bottom w:val="none" w:sz="0" w:space="0" w:color="auto"/>
        <w:right w:val="none" w:sz="0" w:space="0" w:color="auto"/>
      </w:divBdr>
      <w:divsChild>
        <w:div w:id="1989479413">
          <w:marLeft w:val="706"/>
          <w:marRight w:val="0"/>
          <w:marTop w:val="173"/>
          <w:marBottom w:val="0"/>
          <w:divBdr>
            <w:top w:val="none" w:sz="0" w:space="0" w:color="auto"/>
            <w:left w:val="none" w:sz="0" w:space="0" w:color="auto"/>
            <w:bottom w:val="none" w:sz="0" w:space="0" w:color="auto"/>
            <w:right w:val="none" w:sz="0" w:space="0" w:color="auto"/>
          </w:divBdr>
        </w:div>
      </w:divsChild>
    </w:div>
    <w:div w:id="1102606023">
      <w:bodyDiv w:val="1"/>
      <w:marLeft w:val="0"/>
      <w:marRight w:val="0"/>
      <w:marTop w:val="0"/>
      <w:marBottom w:val="0"/>
      <w:divBdr>
        <w:top w:val="none" w:sz="0" w:space="0" w:color="auto"/>
        <w:left w:val="none" w:sz="0" w:space="0" w:color="auto"/>
        <w:bottom w:val="none" w:sz="0" w:space="0" w:color="auto"/>
        <w:right w:val="none" w:sz="0" w:space="0" w:color="auto"/>
      </w:divBdr>
      <w:divsChild>
        <w:div w:id="1043941202">
          <w:marLeft w:val="0"/>
          <w:marRight w:val="0"/>
          <w:marTop w:val="0"/>
          <w:marBottom w:val="0"/>
          <w:divBdr>
            <w:top w:val="none" w:sz="0" w:space="0" w:color="auto"/>
            <w:left w:val="none" w:sz="0" w:space="0" w:color="auto"/>
            <w:bottom w:val="none" w:sz="0" w:space="0" w:color="auto"/>
            <w:right w:val="none" w:sz="0" w:space="0" w:color="auto"/>
          </w:divBdr>
          <w:divsChild>
            <w:div w:id="1076826675">
              <w:marLeft w:val="0"/>
              <w:marRight w:val="0"/>
              <w:marTop w:val="0"/>
              <w:marBottom w:val="0"/>
              <w:divBdr>
                <w:top w:val="none" w:sz="0" w:space="0" w:color="auto"/>
                <w:left w:val="none" w:sz="0" w:space="0" w:color="auto"/>
                <w:bottom w:val="none" w:sz="0" w:space="0" w:color="auto"/>
                <w:right w:val="none" w:sz="0" w:space="0" w:color="auto"/>
              </w:divBdr>
              <w:divsChild>
                <w:div w:id="720251278">
                  <w:marLeft w:val="0"/>
                  <w:marRight w:val="0"/>
                  <w:marTop w:val="0"/>
                  <w:marBottom w:val="0"/>
                  <w:divBdr>
                    <w:top w:val="none" w:sz="0" w:space="0" w:color="auto"/>
                    <w:left w:val="none" w:sz="0" w:space="0" w:color="auto"/>
                    <w:bottom w:val="none" w:sz="0" w:space="0" w:color="auto"/>
                    <w:right w:val="none" w:sz="0" w:space="0" w:color="auto"/>
                  </w:divBdr>
                  <w:divsChild>
                    <w:div w:id="4746836">
                      <w:marLeft w:val="0"/>
                      <w:marRight w:val="0"/>
                      <w:marTop w:val="0"/>
                      <w:marBottom w:val="0"/>
                      <w:divBdr>
                        <w:top w:val="none" w:sz="0" w:space="0" w:color="auto"/>
                        <w:left w:val="none" w:sz="0" w:space="0" w:color="auto"/>
                        <w:bottom w:val="none" w:sz="0" w:space="0" w:color="auto"/>
                        <w:right w:val="none" w:sz="0" w:space="0" w:color="auto"/>
                      </w:divBdr>
                      <w:divsChild>
                        <w:div w:id="1928269441">
                          <w:marLeft w:val="0"/>
                          <w:marRight w:val="0"/>
                          <w:marTop w:val="0"/>
                          <w:marBottom w:val="0"/>
                          <w:divBdr>
                            <w:top w:val="none" w:sz="0" w:space="0" w:color="auto"/>
                            <w:left w:val="none" w:sz="0" w:space="0" w:color="auto"/>
                            <w:bottom w:val="none" w:sz="0" w:space="0" w:color="auto"/>
                            <w:right w:val="none" w:sz="0" w:space="0" w:color="auto"/>
                          </w:divBdr>
                          <w:divsChild>
                            <w:div w:id="1927492091">
                              <w:marLeft w:val="0"/>
                              <w:marRight w:val="0"/>
                              <w:marTop w:val="0"/>
                              <w:marBottom w:val="0"/>
                              <w:divBdr>
                                <w:top w:val="none" w:sz="0" w:space="0" w:color="auto"/>
                                <w:left w:val="none" w:sz="0" w:space="0" w:color="auto"/>
                                <w:bottom w:val="none" w:sz="0" w:space="0" w:color="auto"/>
                                <w:right w:val="none" w:sz="0" w:space="0" w:color="auto"/>
                              </w:divBdr>
                              <w:divsChild>
                                <w:div w:id="2024085001">
                                  <w:marLeft w:val="0"/>
                                  <w:marRight w:val="0"/>
                                  <w:marTop w:val="0"/>
                                  <w:marBottom w:val="0"/>
                                  <w:divBdr>
                                    <w:top w:val="none" w:sz="0" w:space="0" w:color="auto"/>
                                    <w:left w:val="none" w:sz="0" w:space="0" w:color="auto"/>
                                    <w:bottom w:val="none" w:sz="0" w:space="0" w:color="auto"/>
                                    <w:right w:val="none" w:sz="0" w:space="0" w:color="auto"/>
                                  </w:divBdr>
                                  <w:divsChild>
                                    <w:div w:id="811023370">
                                      <w:marLeft w:val="0"/>
                                      <w:marRight w:val="0"/>
                                      <w:marTop w:val="0"/>
                                      <w:marBottom w:val="0"/>
                                      <w:divBdr>
                                        <w:top w:val="single" w:sz="6" w:space="0" w:color="F5F5F5"/>
                                        <w:left w:val="single" w:sz="6" w:space="0" w:color="F5F5F5"/>
                                        <w:bottom w:val="single" w:sz="6" w:space="0" w:color="F5F5F5"/>
                                        <w:right w:val="single" w:sz="6" w:space="0" w:color="F5F5F5"/>
                                      </w:divBdr>
                                      <w:divsChild>
                                        <w:div w:id="1185090872">
                                          <w:marLeft w:val="0"/>
                                          <w:marRight w:val="0"/>
                                          <w:marTop w:val="0"/>
                                          <w:marBottom w:val="0"/>
                                          <w:divBdr>
                                            <w:top w:val="none" w:sz="0" w:space="0" w:color="auto"/>
                                            <w:left w:val="none" w:sz="0" w:space="0" w:color="auto"/>
                                            <w:bottom w:val="none" w:sz="0" w:space="0" w:color="auto"/>
                                            <w:right w:val="none" w:sz="0" w:space="0" w:color="auto"/>
                                          </w:divBdr>
                                          <w:divsChild>
                                            <w:div w:id="18834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1026">
      <w:bodyDiv w:val="1"/>
      <w:marLeft w:val="0"/>
      <w:marRight w:val="0"/>
      <w:marTop w:val="0"/>
      <w:marBottom w:val="0"/>
      <w:divBdr>
        <w:top w:val="none" w:sz="0" w:space="0" w:color="auto"/>
        <w:left w:val="none" w:sz="0" w:space="0" w:color="auto"/>
        <w:bottom w:val="none" w:sz="0" w:space="0" w:color="auto"/>
        <w:right w:val="none" w:sz="0" w:space="0" w:color="auto"/>
      </w:divBdr>
    </w:div>
    <w:div w:id="1606422177">
      <w:bodyDiv w:val="1"/>
      <w:marLeft w:val="0"/>
      <w:marRight w:val="0"/>
      <w:marTop w:val="0"/>
      <w:marBottom w:val="0"/>
      <w:divBdr>
        <w:top w:val="none" w:sz="0" w:space="0" w:color="auto"/>
        <w:left w:val="none" w:sz="0" w:space="0" w:color="auto"/>
        <w:bottom w:val="none" w:sz="0" w:space="0" w:color="auto"/>
        <w:right w:val="none" w:sz="0" w:space="0" w:color="auto"/>
      </w:divBdr>
      <w:divsChild>
        <w:div w:id="1495217618">
          <w:marLeft w:val="0"/>
          <w:marRight w:val="0"/>
          <w:marTop w:val="0"/>
          <w:marBottom w:val="0"/>
          <w:divBdr>
            <w:top w:val="none" w:sz="0" w:space="0" w:color="auto"/>
            <w:left w:val="none" w:sz="0" w:space="0" w:color="auto"/>
            <w:bottom w:val="none" w:sz="0" w:space="0" w:color="auto"/>
            <w:right w:val="none" w:sz="0" w:space="0" w:color="auto"/>
          </w:divBdr>
          <w:divsChild>
            <w:div w:id="1727028253">
              <w:marLeft w:val="0"/>
              <w:marRight w:val="0"/>
              <w:marTop w:val="0"/>
              <w:marBottom w:val="0"/>
              <w:divBdr>
                <w:top w:val="none" w:sz="0" w:space="0" w:color="auto"/>
                <w:left w:val="none" w:sz="0" w:space="0" w:color="auto"/>
                <w:bottom w:val="none" w:sz="0" w:space="0" w:color="auto"/>
                <w:right w:val="none" w:sz="0" w:space="0" w:color="auto"/>
              </w:divBdr>
              <w:divsChild>
                <w:div w:id="1397431174">
                  <w:marLeft w:val="0"/>
                  <w:marRight w:val="0"/>
                  <w:marTop w:val="0"/>
                  <w:marBottom w:val="0"/>
                  <w:divBdr>
                    <w:top w:val="none" w:sz="0" w:space="0" w:color="auto"/>
                    <w:left w:val="none" w:sz="0" w:space="0" w:color="auto"/>
                    <w:bottom w:val="none" w:sz="0" w:space="0" w:color="auto"/>
                    <w:right w:val="none" w:sz="0" w:space="0" w:color="auto"/>
                  </w:divBdr>
                  <w:divsChild>
                    <w:div w:id="1942028550">
                      <w:marLeft w:val="0"/>
                      <w:marRight w:val="0"/>
                      <w:marTop w:val="0"/>
                      <w:marBottom w:val="0"/>
                      <w:divBdr>
                        <w:top w:val="none" w:sz="0" w:space="0" w:color="auto"/>
                        <w:left w:val="none" w:sz="0" w:space="0" w:color="auto"/>
                        <w:bottom w:val="none" w:sz="0" w:space="0" w:color="auto"/>
                        <w:right w:val="none" w:sz="0" w:space="0" w:color="auto"/>
                      </w:divBdr>
                      <w:divsChild>
                        <w:div w:id="907346700">
                          <w:marLeft w:val="0"/>
                          <w:marRight w:val="0"/>
                          <w:marTop w:val="0"/>
                          <w:marBottom w:val="0"/>
                          <w:divBdr>
                            <w:top w:val="none" w:sz="0" w:space="0" w:color="auto"/>
                            <w:left w:val="none" w:sz="0" w:space="0" w:color="auto"/>
                            <w:bottom w:val="none" w:sz="0" w:space="0" w:color="auto"/>
                            <w:right w:val="none" w:sz="0" w:space="0" w:color="auto"/>
                          </w:divBdr>
                          <w:divsChild>
                            <w:div w:id="966853917">
                              <w:marLeft w:val="0"/>
                              <w:marRight w:val="0"/>
                              <w:marTop w:val="0"/>
                              <w:marBottom w:val="0"/>
                              <w:divBdr>
                                <w:top w:val="none" w:sz="0" w:space="0" w:color="auto"/>
                                <w:left w:val="none" w:sz="0" w:space="0" w:color="auto"/>
                                <w:bottom w:val="none" w:sz="0" w:space="0" w:color="auto"/>
                                <w:right w:val="none" w:sz="0" w:space="0" w:color="auto"/>
                              </w:divBdr>
                              <w:divsChild>
                                <w:div w:id="1559584906">
                                  <w:marLeft w:val="0"/>
                                  <w:marRight w:val="0"/>
                                  <w:marTop w:val="0"/>
                                  <w:marBottom w:val="0"/>
                                  <w:divBdr>
                                    <w:top w:val="none" w:sz="0" w:space="0" w:color="auto"/>
                                    <w:left w:val="none" w:sz="0" w:space="0" w:color="auto"/>
                                    <w:bottom w:val="none" w:sz="0" w:space="0" w:color="auto"/>
                                    <w:right w:val="none" w:sz="0" w:space="0" w:color="auto"/>
                                  </w:divBdr>
                                  <w:divsChild>
                                    <w:div w:id="1348210975">
                                      <w:marLeft w:val="0"/>
                                      <w:marRight w:val="0"/>
                                      <w:marTop w:val="0"/>
                                      <w:marBottom w:val="0"/>
                                      <w:divBdr>
                                        <w:top w:val="single" w:sz="4" w:space="0" w:color="F5F5F5"/>
                                        <w:left w:val="single" w:sz="4" w:space="0" w:color="F5F5F5"/>
                                        <w:bottom w:val="single" w:sz="4" w:space="0" w:color="F5F5F5"/>
                                        <w:right w:val="single" w:sz="4" w:space="0" w:color="F5F5F5"/>
                                      </w:divBdr>
                                      <w:divsChild>
                                        <w:div w:id="377894357">
                                          <w:marLeft w:val="0"/>
                                          <w:marRight w:val="0"/>
                                          <w:marTop w:val="0"/>
                                          <w:marBottom w:val="0"/>
                                          <w:divBdr>
                                            <w:top w:val="none" w:sz="0" w:space="0" w:color="auto"/>
                                            <w:left w:val="none" w:sz="0" w:space="0" w:color="auto"/>
                                            <w:bottom w:val="none" w:sz="0" w:space="0" w:color="auto"/>
                                            <w:right w:val="none" w:sz="0" w:space="0" w:color="auto"/>
                                          </w:divBdr>
                                          <w:divsChild>
                                            <w:div w:id="3815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3100021">
      <w:bodyDiv w:val="1"/>
      <w:marLeft w:val="0"/>
      <w:marRight w:val="0"/>
      <w:marTop w:val="0"/>
      <w:marBottom w:val="0"/>
      <w:divBdr>
        <w:top w:val="none" w:sz="0" w:space="0" w:color="auto"/>
        <w:left w:val="none" w:sz="0" w:space="0" w:color="auto"/>
        <w:bottom w:val="none" w:sz="0" w:space="0" w:color="auto"/>
        <w:right w:val="none" w:sz="0" w:space="0" w:color="auto"/>
      </w:divBdr>
    </w:div>
    <w:div w:id="1727681633">
      <w:bodyDiv w:val="1"/>
      <w:marLeft w:val="0"/>
      <w:marRight w:val="0"/>
      <w:marTop w:val="0"/>
      <w:marBottom w:val="0"/>
      <w:divBdr>
        <w:top w:val="none" w:sz="0" w:space="0" w:color="auto"/>
        <w:left w:val="none" w:sz="0" w:space="0" w:color="auto"/>
        <w:bottom w:val="none" w:sz="0" w:space="0" w:color="auto"/>
        <w:right w:val="none" w:sz="0" w:space="0" w:color="auto"/>
      </w:divBdr>
    </w:div>
    <w:div w:id="1831748266">
      <w:bodyDiv w:val="1"/>
      <w:marLeft w:val="0"/>
      <w:marRight w:val="0"/>
      <w:marTop w:val="0"/>
      <w:marBottom w:val="0"/>
      <w:divBdr>
        <w:top w:val="none" w:sz="0" w:space="0" w:color="auto"/>
        <w:left w:val="none" w:sz="0" w:space="0" w:color="auto"/>
        <w:bottom w:val="none" w:sz="0" w:space="0" w:color="auto"/>
        <w:right w:val="none" w:sz="0" w:space="0" w:color="auto"/>
      </w:divBdr>
      <w:divsChild>
        <w:div w:id="994182454">
          <w:marLeft w:val="0"/>
          <w:marRight w:val="0"/>
          <w:marTop w:val="0"/>
          <w:marBottom w:val="0"/>
          <w:divBdr>
            <w:top w:val="none" w:sz="0" w:space="0" w:color="auto"/>
            <w:left w:val="none" w:sz="0" w:space="0" w:color="auto"/>
            <w:bottom w:val="none" w:sz="0" w:space="0" w:color="auto"/>
            <w:right w:val="none" w:sz="0" w:space="0" w:color="auto"/>
          </w:divBdr>
          <w:divsChild>
            <w:div w:id="538976367">
              <w:marLeft w:val="0"/>
              <w:marRight w:val="0"/>
              <w:marTop w:val="0"/>
              <w:marBottom w:val="0"/>
              <w:divBdr>
                <w:top w:val="none" w:sz="0" w:space="0" w:color="auto"/>
                <w:left w:val="none" w:sz="0" w:space="0" w:color="auto"/>
                <w:bottom w:val="none" w:sz="0" w:space="0" w:color="auto"/>
                <w:right w:val="none" w:sz="0" w:space="0" w:color="auto"/>
              </w:divBdr>
            </w:div>
            <w:div w:id="1085684647">
              <w:marLeft w:val="0"/>
              <w:marRight w:val="0"/>
              <w:marTop w:val="0"/>
              <w:marBottom w:val="0"/>
              <w:divBdr>
                <w:top w:val="none" w:sz="0" w:space="0" w:color="auto"/>
                <w:left w:val="none" w:sz="0" w:space="0" w:color="auto"/>
                <w:bottom w:val="none" w:sz="0" w:space="0" w:color="auto"/>
                <w:right w:val="none" w:sz="0" w:space="0" w:color="auto"/>
              </w:divBdr>
            </w:div>
            <w:div w:id="14078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01662">
      <w:bodyDiv w:val="1"/>
      <w:marLeft w:val="0"/>
      <w:marRight w:val="0"/>
      <w:marTop w:val="0"/>
      <w:marBottom w:val="0"/>
      <w:divBdr>
        <w:top w:val="none" w:sz="0" w:space="0" w:color="auto"/>
        <w:left w:val="none" w:sz="0" w:space="0" w:color="auto"/>
        <w:bottom w:val="none" w:sz="0" w:space="0" w:color="auto"/>
        <w:right w:val="none" w:sz="0" w:space="0" w:color="auto"/>
      </w:divBdr>
      <w:divsChild>
        <w:div w:id="608588502">
          <w:marLeft w:val="0"/>
          <w:marRight w:val="0"/>
          <w:marTop w:val="0"/>
          <w:marBottom w:val="0"/>
          <w:divBdr>
            <w:top w:val="none" w:sz="0" w:space="0" w:color="auto"/>
            <w:left w:val="none" w:sz="0" w:space="0" w:color="auto"/>
            <w:bottom w:val="none" w:sz="0" w:space="0" w:color="auto"/>
            <w:right w:val="none" w:sz="0" w:space="0" w:color="auto"/>
          </w:divBdr>
          <w:divsChild>
            <w:div w:id="968363834">
              <w:marLeft w:val="0"/>
              <w:marRight w:val="0"/>
              <w:marTop w:val="0"/>
              <w:marBottom w:val="0"/>
              <w:divBdr>
                <w:top w:val="none" w:sz="0" w:space="0" w:color="auto"/>
                <w:left w:val="none" w:sz="0" w:space="0" w:color="auto"/>
                <w:bottom w:val="none" w:sz="0" w:space="0" w:color="auto"/>
                <w:right w:val="none" w:sz="0" w:space="0" w:color="auto"/>
              </w:divBdr>
              <w:divsChild>
                <w:div w:id="978192429">
                  <w:marLeft w:val="0"/>
                  <w:marRight w:val="0"/>
                  <w:marTop w:val="0"/>
                  <w:marBottom w:val="0"/>
                  <w:divBdr>
                    <w:top w:val="none" w:sz="0" w:space="0" w:color="auto"/>
                    <w:left w:val="none" w:sz="0" w:space="0" w:color="auto"/>
                    <w:bottom w:val="none" w:sz="0" w:space="0" w:color="auto"/>
                    <w:right w:val="none" w:sz="0" w:space="0" w:color="auto"/>
                  </w:divBdr>
                  <w:divsChild>
                    <w:div w:id="1693721077">
                      <w:marLeft w:val="0"/>
                      <w:marRight w:val="0"/>
                      <w:marTop w:val="0"/>
                      <w:marBottom w:val="0"/>
                      <w:divBdr>
                        <w:top w:val="none" w:sz="0" w:space="0" w:color="auto"/>
                        <w:left w:val="none" w:sz="0" w:space="0" w:color="auto"/>
                        <w:bottom w:val="none" w:sz="0" w:space="0" w:color="auto"/>
                        <w:right w:val="none" w:sz="0" w:space="0" w:color="auto"/>
                      </w:divBdr>
                      <w:divsChild>
                        <w:div w:id="933589323">
                          <w:marLeft w:val="0"/>
                          <w:marRight w:val="0"/>
                          <w:marTop w:val="0"/>
                          <w:marBottom w:val="0"/>
                          <w:divBdr>
                            <w:top w:val="none" w:sz="0" w:space="0" w:color="auto"/>
                            <w:left w:val="none" w:sz="0" w:space="0" w:color="auto"/>
                            <w:bottom w:val="none" w:sz="0" w:space="0" w:color="auto"/>
                            <w:right w:val="none" w:sz="0" w:space="0" w:color="auto"/>
                          </w:divBdr>
                          <w:divsChild>
                            <w:div w:id="2073236276">
                              <w:marLeft w:val="0"/>
                              <w:marRight w:val="0"/>
                              <w:marTop w:val="0"/>
                              <w:marBottom w:val="0"/>
                              <w:divBdr>
                                <w:top w:val="none" w:sz="0" w:space="0" w:color="auto"/>
                                <w:left w:val="none" w:sz="0" w:space="0" w:color="auto"/>
                                <w:bottom w:val="none" w:sz="0" w:space="0" w:color="auto"/>
                                <w:right w:val="none" w:sz="0" w:space="0" w:color="auto"/>
                              </w:divBdr>
                              <w:divsChild>
                                <w:div w:id="1380743613">
                                  <w:marLeft w:val="0"/>
                                  <w:marRight w:val="0"/>
                                  <w:marTop w:val="0"/>
                                  <w:marBottom w:val="0"/>
                                  <w:divBdr>
                                    <w:top w:val="none" w:sz="0" w:space="0" w:color="auto"/>
                                    <w:left w:val="none" w:sz="0" w:space="0" w:color="auto"/>
                                    <w:bottom w:val="none" w:sz="0" w:space="0" w:color="auto"/>
                                    <w:right w:val="none" w:sz="0" w:space="0" w:color="auto"/>
                                  </w:divBdr>
                                  <w:divsChild>
                                    <w:div w:id="113525313">
                                      <w:marLeft w:val="0"/>
                                      <w:marRight w:val="0"/>
                                      <w:marTop w:val="0"/>
                                      <w:marBottom w:val="0"/>
                                      <w:divBdr>
                                        <w:top w:val="single" w:sz="4" w:space="0" w:color="F5F5F5"/>
                                        <w:left w:val="single" w:sz="4" w:space="0" w:color="F5F5F5"/>
                                        <w:bottom w:val="single" w:sz="4" w:space="0" w:color="F5F5F5"/>
                                        <w:right w:val="single" w:sz="4" w:space="0" w:color="F5F5F5"/>
                                      </w:divBdr>
                                      <w:divsChild>
                                        <w:div w:id="1588878543">
                                          <w:marLeft w:val="0"/>
                                          <w:marRight w:val="0"/>
                                          <w:marTop w:val="0"/>
                                          <w:marBottom w:val="0"/>
                                          <w:divBdr>
                                            <w:top w:val="none" w:sz="0" w:space="0" w:color="auto"/>
                                            <w:left w:val="none" w:sz="0" w:space="0" w:color="auto"/>
                                            <w:bottom w:val="none" w:sz="0" w:space="0" w:color="auto"/>
                                            <w:right w:val="none" w:sz="0" w:space="0" w:color="auto"/>
                                          </w:divBdr>
                                          <w:divsChild>
                                            <w:div w:id="21254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abacus.bates.edu/%7Eganderso/biology/resources/writing/HTWsections.html" TargetMode="Externa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bacus.bates.edu/%7Eganderso/biology/resources/writing/HTWsection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bacus.bates.edu/%7Eganderso/biology/resources/writing/HTWsections.html" TargetMode="External"/><Relationship Id="rId4" Type="http://schemas.openxmlformats.org/officeDocument/2006/relationships/settings" Target="settings.xml"/><Relationship Id="rId9" Type="http://schemas.openxmlformats.org/officeDocument/2006/relationships/hyperlink" Target="http://abacus.bates.edu/%7Eganderso/biology/resources/writing/HTWsections.html"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272353691833343"/>
          <c:y val="9.4160616285909493E-2"/>
          <c:w val="0.77129629402856525"/>
          <c:h val="0.69587933273804692"/>
        </c:manualLayout>
      </c:layout>
      <c:barChart>
        <c:barDir val="col"/>
        <c:grouping val="clustered"/>
        <c:varyColors val="0"/>
        <c:ser>
          <c:idx val="1"/>
          <c:order val="1"/>
          <c:tx>
            <c:v>per square km</c:v>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08"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invertIfNegative val="0"/>
          <c:dLbls>
            <c:spPr>
              <a:noFill/>
              <a:ln>
                <a:noFill/>
              </a:ln>
              <a:effectLst/>
            </c:spPr>
            <c:txPr>
              <a:bodyPr wrap="square" lIns="38100" tIns="19050" rIns="38100" bIns="19050" anchor="ctr">
                <a:spAutoFit/>
              </a:bodyPr>
              <a:lstStyle/>
              <a:p>
                <a:pPr>
                  <a:defRPr sz="898" b="0"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Sheet3!$A$4:$A$8</c:f>
              <c:numCache>
                <c:formatCode>General</c:formatCode>
                <c:ptCount val="5"/>
                <c:pt idx="0">
                  <c:v>2010</c:v>
                </c:pt>
                <c:pt idx="1">
                  <c:v>2011</c:v>
                </c:pt>
                <c:pt idx="2">
                  <c:v>2012</c:v>
                </c:pt>
                <c:pt idx="3">
                  <c:v>2013</c:v>
                </c:pt>
                <c:pt idx="4">
                  <c:v>2014</c:v>
                </c:pt>
              </c:numCache>
            </c:numRef>
          </c:cat>
          <c:val>
            <c:numRef>
              <c:f>Sheet3!$C$4:$C$8</c:f>
              <c:numCache>
                <c:formatCode>0.0</c:formatCode>
                <c:ptCount val="5"/>
                <c:pt idx="0">
                  <c:v>7844.1041347626342</c:v>
                </c:pt>
                <c:pt idx="1">
                  <c:v>8080.8575803981612</c:v>
                </c:pt>
                <c:pt idx="2">
                  <c:v>8394.0275650842286</c:v>
                </c:pt>
                <c:pt idx="3">
                  <c:v>8764.77794793262</c:v>
                </c:pt>
                <c:pt idx="4">
                  <c:v>9493.0981595092017</c:v>
                </c:pt>
              </c:numCache>
            </c:numRef>
          </c:val>
          <c:extLst>
            <c:ext xmlns:c16="http://schemas.microsoft.com/office/drawing/2014/chart" uri="{C3380CC4-5D6E-409C-BE32-E72D297353CC}">
              <c16:uniqueId val="{00000000-E681-4AC6-8752-26599FFC9FC2}"/>
            </c:ext>
          </c:extLst>
        </c:ser>
        <c:dLbls>
          <c:showLegendKey val="0"/>
          <c:showVal val="0"/>
          <c:showCatName val="0"/>
          <c:showSerName val="0"/>
          <c:showPercent val="0"/>
          <c:showBubbleSize val="0"/>
        </c:dLbls>
        <c:gapWidth val="150"/>
        <c:axId val="147314048"/>
        <c:axId val="1"/>
      </c:barChart>
      <c:lineChart>
        <c:grouping val="standard"/>
        <c:varyColors val="0"/>
        <c:ser>
          <c:idx val="0"/>
          <c:order val="0"/>
          <c:tx>
            <c:v>per capita</c:v>
          </c:tx>
          <c:marker>
            <c:symbol val="none"/>
          </c:marker>
          <c:dLbls>
            <c:dLbl>
              <c:idx val="0"/>
              <c:layout>
                <c:manualLayout>
                  <c:x val="-2.8368790598643237E-2"/>
                  <c:y val="4.3184903645808979E-2"/>
                </c:manualLayout>
              </c:layout>
              <c:spPr/>
              <c:txPr>
                <a:bodyPr/>
                <a:lstStyle/>
                <a:p>
                  <a:pPr>
                    <a:defRPr sz="898" b="0" i="0" u="none" strike="noStrike" baseline="0">
                      <a:solidFill>
                        <a:srgbClr val="000000"/>
                      </a:solidFill>
                      <a:latin typeface="Times New Roman"/>
                      <a:ea typeface="Times New Roman"/>
                      <a:cs typeface="Times New Roman"/>
                    </a:defRPr>
                  </a:pPr>
                  <a:endParaRPr lang="lt-LT"/>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681-4AC6-8752-26599FFC9FC2}"/>
                </c:ext>
              </c:extLst>
            </c:dLbl>
            <c:dLbl>
              <c:idx val="1"/>
              <c:layout>
                <c:manualLayout>
                  <c:x val="-2.8368790598643237E-2"/>
                  <c:y val="4.3184903645808979E-2"/>
                </c:manualLayout>
              </c:layout>
              <c:spPr/>
              <c:txPr>
                <a:bodyPr/>
                <a:lstStyle/>
                <a:p>
                  <a:pPr>
                    <a:defRPr sz="898" b="0" i="0" u="none" strike="noStrike" baseline="0">
                      <a:solidFill>
                        <a:srgbClr val="000000"/>
                      </a:solidFill>
                      <a:latin typeface="Times New Roman"/>
                      <a:ea typeface="Times New Roman"/>
                      <a:cs typeface="Times New Roman"/>
                    </a:defRPr>
                  </a:pPr>
                  <a:endParaRPr lang="lt-LT"/>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681-4AC6-8752-26599FFC9FC2}"/>
                </c:ext>
              </c:extLst>
            </c:dLbl>
            <c:dLbl>
              <c:idx val="2"/>
              <c:layout>
                <c:manualLayout>
                  <c:x val="-2.3362533434176786E-2"/>
                  <c:y val="3.778679069008286E-2"/>
                </c:manualLayout>
              </c:layout>
              <c:spPr/>
              <c:txPr>
                <a:bodyPr/>
                <a:lstStyle/>
                <a:p>
                  <a:pPr>
                    <a:defRPr sz="898" b="0" i="0" u="none" strike="noStrike" baseline="0">
                      <a:solidFill>
                        <a:srgbClr val="000000"/>
                      </a:solidFill>
                      <a:latin typeface="Times New Roman"/>
                      <a:ea typeface="Times New Roman"/>
                      <a:cs typeface="Times New Roman"/>
                    </a:defRPr>
                  </a:pPr>
                  <a:endParaRPr lang="lt-LT"/>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681-4AC6-8752-26599FFC9FC2}"/>
                </c:ext>
              </c:extLst>
            </c:dLbl>
            <c:dLbl>
              <c:idx val="3"/>
              <c:layout>
                <c:manualLayout>
                  <c:x val="-2.8368790598643237E-2"/>
                  <c:y val="4.3184903645808979E-2"/>
                </c:manualLayout>
              </c:layout>
              <c:spPr/>
              <c:txPr>
                <a:bodyPr/>
                <a:lstStyle/>
                <a:p>
                  <a:pPr>
                    <a:defRPr sz="898" b="0" i="0" u="none" strike="noStrike" baseline="0">
                      <a:solidFill>
                        <a:srgbClr val="000000"/>
                      </a:solidFill>
                      <a:latin typeface="Times New Roman"/>
                      <a:ea typeface="Times New Roman"/>
                      <a:cs typeface="Times New Roman"/>
                    </a:defRPr>
                  </a:pPr>
                  <a:endParaRPr lang="lt-LT"/>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681-4AC6-8752-26599FFC9FC2}"/>
                </c:ext>
              </c:extLst>
            </c:dLbl>
            <c:dLbl>
              <c:idx val="4"/>
              <c:layout>
                <c:manualLayout>
                  <c:x val="-3.0037542986798723E-2"/>
                  <c:y val="5.3980704508996995E-2"/>
                </c:manualLayout>
              </c:layout>
              <c:spPr/>
              <c:txPr>
                <a:bodyPr/>
                <a:lstStyle/>
                <a:p>
                  <a:pPr>
                    <a:defRPr sz="898" b="0" i="0" u="none" strike="noStrike" baseline="0">
                      <a:solidFill>
                        <a:srgbClr val="000000"/>
                      </a:solidFill>
                      <a:latin typeface="Times New Roman"/>
                      <a:ea typeface="Times New Roman"/>
                      <a:cs typeface="Times New Roman"/>
                    </a:defRPr>
                  </a:pPr>
                  <a:endParaRPr lang="lt-LT"/>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681-4AC6-8752-26599FFC9FC2}"/>
                </c:ext>
              </c:extLst>
            </c:dLbl>
            <c:spPr>
              <a:noFill/>
              <a:ln>
                <a:noFill/>
              </a:ln>
              <a:effectLst/>
            </c:spPr>
            <c:txPr>
              <a:bodyPr wrap="square" lIns="38100" tIns="19050" rIns="38100" bIns="19050" anchor="ctr">
                <a:spAutoFit/>
              </a:bodyPr>
              <a:lstStyle/>
              <a:p>
                <a:pPr>
                  <a:defRPr sz="898" b="0"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Sheet3!$A$4:$A$8</c:f>
              <c:numCache>
                <c:formatCode>General</c:formatCode>
                <c:ptCount val="5"/>
                <c:pt idx="0">
                  <c:v>2010</c:v>
                </c:pt>
                <c:pt idx="1">
                  <c:v>2011</c:v>
                </c:pt>
                <c:pt idx="2">
                  <c:v>2012</c:v>
                </c:pt>
                <c:pt idx="3">
                  <c:v>2013</c:v>
                </c:pt>
                <c:pt idx="4">
                  <c:v>2014</c:v>
                </c:pt>
              </c:numCache>
            </c:numRef>
          </c:cat>
          <c:val>
            <c:numRef>
              <c:f>Sheet3!$B$4:$B$8</c:f>
              <c:numCache>
                <c:formatCode>0.0</c:formatCode>
                <c:ptCount val="5"/>
                <c:pt idx="0">
                  <c:v>165.37629548316275</c:v>
                </c:pt>
                <c:pt idx="1">
                  <c:v>174.26108781083846</c:v>
                </c:pt>
                <c:pt idx="2">
                  <c:v>183.45605462212998</c:v>
                </c:pt>
                <c:pt idx="3">
                  <c:v>193.50846941880516</c:v>
                </c:pt>
                <c:pt idx="4">
                  <c:v>210.20839481887845</c:v>
                </c:pt>
              </c:numCache>
            </c:numRef>
          </c:val>
          <c:smooth val="0"/>
          <c:extLst>
            <c:ext xmlns:c16="http://schemas.microsoft.com/office/drawing/2014/chart" uri="{C3380CC4-5D6E-409C-BE32-E72D297353CC}">
              <c16:uniqueId val="{00000006-E681-4AC6-8752-26599FFC9FC2}"/>
            </c:ext>
          </c:extLst>
        </c:ser>
        <c:dLbls>
          <c:showLegendKey val="0"/>
          <c:showVal val="0"/>
          <c:showCatName val="0"/>
          <c:showSerName val="0"/>
          <c:showPercent val="0"/>
          <c:showBubbleSize val="0"/>
        </c:dLbls>
        <c:marker val="1"/>
        <c:smooth val="0"/>
        <c:axId val="3"/>
        <c:axId val="4"/>
      </c:lineChart>
      <c:catAx>
        <c:axId val="147314048"/>
        <c:scaling>
          <c:orientation val="minMax"/>
        </c:scaling>
        <c:delete val="0"/>
        <c:axPos val="b"/>
        <c:numFmt formatCode="General" sourceLinked="1"/>
        <c:majorTickMark val="out"/>
        <c:minorTickMark val="none"/>
        <c:tickLblPos val="nextTo"/>
        <c:txPr>
          <a:bodyPr rot="0" vert="horz"/>
          <a:lstStyle/>
          <a:p>
            <a:pPr>
              <a:defRPr sz="898" b="0" i="0" u="none" strike="noStrike" baseline="0">
                <a:solidFill>
                  <a:srgbClr val="000000"/>
                </a:solidFill>
                <a:latin typeface="Times New Roman"/>
                <a:ea typeface="Times New Roman"/>
                <a:cs typeface="Times New Roman"/>
              </a:defRPr>
            </a:pPr>
            <a:endParaRPr lang="lt-LT"/>
          </a:p>
        </c:txPr>
        <c:crossAx val="1"/>
        <c:crosses val="autoZero"/>
        <c:auto val="1"/>
        <c:lblAlgn val="ctr"/>
        <c:lblOffset val="100"/>
        <c:noMultiLvlLbl val="0"/>
      </c:catAx>
      <c:valAx>
        <c:axId val="1"/>
        <c:scaling>
          <c:orientation val="minMax"/>
        </c:scaling>
        <c:delete val="0"/>
        <c:axPos val="l"/>
        <c:numFmt formatCode="0.0" sourceLinked="1"/>
        <c:majorTickMark val="out"/>
        <c:minorTickMark val="none"/>
        <c:tickLblPos val="nextTo"/>
        <c:txPr>
          <a:bodyPr rot="0" vert="horz"/>
          <a:lstStyle/>
          <a:p>
            <a:pPr>
              <a:defRPr sz="898" b="0" i="0" u="none" strike="noStrike" baseline="0">
                <a:solidFill>
                  <a:srgbClr val="000000"/>
                </a:solidFill>
                <a:latin typeface="Times New Roman"/>
                <a:ea typeface="Times New Roman"/>
                <a:cs typeface="Times New Roman"/>
              </a:defRPr>
            </a:pPr>
            <a:endParaRPr lang="lt-LT"/>
          </a:p>
        </c:txPr>
        <c:crossAx val="147314048"/>
        <c:crosses val="autoZero"/>
        <c:crossBetween val="between"/>
      </c:valAx>
      <c:catAx>
        <c:axId val="3"/>
        <c:scaling>
          <c:orientation val="minMax"/>
        </c:scaling>
        <c:delete val="1"/>
        <c:axPos val="b"/>
        <c:numFmt formatCode="General" sourceLinked="1"/>
        <c:majorTickMark val="out"/>
        <c:minorTickMark val="none"/>
        <c:tickLblPos val="nextTo"/>
        <c:crossAx val="4"/>
        <c:crosses val="autoZero"/>
        <c:auto val="1"/>
        <c:lblAlgn val="ctr"/>
        <c:lblOffset val="100"/>
        <c:noMultiLvlLbl val="0"/>
      </c:catAx>
      <c:valAx>
        <c:axId val="4"/>
        <c:scaling>
          <c:orientation val="minMax"/>
        </c:scaling>
        <c:delete val="0"/>
        <c:axPos val="r"/>
        <c:numFmt formatCode="0.0" sourceLinked="1"/>
        <c:majorTickMark val="out"/>
        <c:minorTickMark val="none"/>
        <c:tickLblPos val="nextTo"/>
        <c:txPr>
          <a:bodyPr rot="0" vert="horz"/>
          <a:lstStyle/>
          <a:p>
            <a:pPr>
              <a:defRPr sz="898" b="0" i="0" u="none" strike="noStrike" baseline="0">
                <a:solidFill>
                  <a:srgbClr val="000000"/>
                </a:solidFill>
                <a:latin typeface="Times New Roman"/>
                <a:ea typeface="Times New Roman"/>
                <a:cs typeface="Times New Roman"/>
              </a:defRPr>
            </a:pPr>
            <a:endParaRPr lang="lt-LT"/>
          </a:p>
        </c:txPr>
        <c:crossAx val="3"/>
        <c:crosses val="max"/>
        <c:crossBetween val="between"/>
      </c:valAx>
    </c:plotArea>
    <c:legend>
      <c:legendPos val="r"/>
      <c:layout>
        <c:manualLayout>
          <c:xMode val="edge"/>
          <c:yMode val="edge"/>
          <c:wMode val="edge"/>
          <c:hMode val="edge"/>
          <c:x val="0.18328778142232788"/>
          <c:y val="0.92210057608613616"/>
          <c:w val="0.77557750230142908"/>
          <c:h val="0.99995169932831873"/>
        </c:manualLayout>
      </c:layout>
      <c:overlay val="0"/>
      <c:txPr>
        <a:bodyPr/>
        <a:lstStyle/>
        <a:p>
          <a:pPr>
            <a:defRPr sz="824" b="0" i="0" u="none" strike="noStrike" baseline="0">
              <a:solidFill>
                <a:srgbClr val="000000"/>
              </a:solidFill>
              <a:latin typeface="Times New Roman"/>
              <a:ea typeface="Times New Roman"/>
              <a:cs typeface="Times New Roman"/>
            </a:defRPr>
          </a:pPr>
          <a:endParaRPr lang="lt-LT"/>
        </a:p>
      </c:txPr>
    </c:legend>
    <c:plotVisOnly val="1"/>
    <c:dispBlanksAs val="gap"/>
    <c:showDLblsOverMax val="0"/>
  </c:chart>
  <c:spPr>
    <a:ln>
      <a:noFill/>
    </a:ln>
  </c:spPr>
  <c:txPr>
    <a:bodyPr/>
    <a:lstStyle/>
    <a:p>
      <a:pPr>
        <a:defRPr sz="898" b="0" i="0" u="none" strike="noStrike" baseline="0">
          <a:solidFill>
            <a:srgbClr val="000000"/>
          </a:solidFill>
          <a:latin typeface="Times New Roman"/>
          <a:ea typeface="Times New Roman"/>
          <a:cs typeface="Times New Roman"/>
        </a:defRPr>
      </a:pPr>
      <a:endParaRPr lang="lt-LT"/>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0.21237</cdr:y>
    </cdr:from>
    <cdr:to>
      <cdr:x>0.0368</cdr:x>
      <cdr:y>0.69393</cdr:y>
    </cdr:to>
    <cdr:sp macro="" textlink="">
      <cdr:nvSpPr>
        <cdr:cNvPr id="2" name="TextBox 1"/>
        <cdr:cNvSpPr txBox="1"/>
      </cdr:nvSpPr>
      <cdr:spPr>
        <a:xfrm xmlns:a="http://schemas.openxmlformats.org/drawingml/2006/main">
          <a:off x="0" y="421530"/>
          <a:ext cx="206015" cy="955843"/>
        </a:xfrm>
        <a:prstGeom xmlns:a="http://schemas.openxmlformats.org/drawingml/2006/main" prst="rect">
          <a:avLst/>
        </a:prstGeom>
      </cdr:spPr>
      <cdr:txBody>
        <a:bodyPr xmlns:a="http://schemas.openxmlformats.org/drawingml/2006/main" vertOverflow="clip" vert="vert270" wrap="none" rtlCol="0" anchor="ctr"/>
        <a:lstStyle xmlns:a="http://schemas.openxmlformats.org/drawingml/2006/main"/>
        <a:p xmlns:a="http://schemas.openxmlformats.org/drawingml/2006/main">
          <a:pPr algn="ctr"/>
          <a:r>
            <a:rPr lang="lt-LT" sz="900">
              <a:latin typeface="Times New Roman" panose="02020603050405020304" pitchFamily="18" charset="0"/>
              <a:cs typeface="Times New Roman" panose="02020603050405020304" pitchFamily="18" charset="0"/>
            </a:rPr>
            <a:t>Environemental taxes Eur</a:t>
          </a:r>
          <a:endParaRPr lang="en-GB" sz="9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0.9632</cdr:x>
      <cdr:y>0.30285</cdr:y>
    </cdr:from>
    <cdr:to>
      <cdr:x>1</cdr:x>
      <cdr:y>0.73586</cdr:y>
    </cdr:to>
    <cdr:sp macro="" textlink="">
      <cdr:nvSpPr>
        <cdr:cNvPr id="4" name="TextBox 1"/>
        <cdr:cNvSpPr txBox="1"/>
      </cdr:nvSpPr>
      <cdr:spPr>
        <a:xfrm xmlns:a="http://schemas.openxmlformats.org/drawingml/2006/main" rot="10800000">
          <a:off x="5388478" y="601937"/>
          <a:ext cx="205872" cy="860629"/>
        </a:xfrm>
        <a:prstGeom xmlns:a="http://schemas.openxmlformats.org/drawingml/2006/main" prst="rect">
          <a:avLst/>
        </a:prstGeom>
      </cdr:spPr>
      <cdr:txBody>
        <a:bodyPr xmlns:a="http://schemas.openxmlformats.org/drawingml/2006/main" vert="vert" wrap="non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lt-LT" sz="900">
              <a:latin typeface="Times New Roman" panose="02020603050405020304" pitchFamily="18" charset="0"/>
              <a:cs typeface="Times New Roman" panose="02020603050405020304" pitchFamily="18" charset="0"/>
            </a:rPr>
            <a:t>Environemental taxes Eur</a:t>
          </a:r>
          <a:endParaRPr lang="en-GB" sz="900">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76AC4-096A-4C5F-8B4F-443BAF38B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7066</Words>
  <Characters>4029</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ĮMONIŲ KAPITALO STRUKTŪROS FORMAVIMĄ SĄLYGOJANČIŲ VEIKSNIŲ IDENTIFIKAVIMAS</vt:lpstr>
    </vt:vector>
  </TitlesOfParts>
  <Company>_</Company>
  <LinksUpToDate>false</LinksUpToDate>
  <CharactersWithSpaces>11073</CharactersWithSpaces>
  <SharedDoc>false</SharedDoc>
  <HLinks>
    <vt:vector size="24" baseType="variant">
      <vt:variant>
        <vt:i4>3276910</vt:i4>
      </vt:variant>
      <vt:variant>
        <vt:i4>9</vt:i4>
      </vt:variant>
      <vt:variant>
        <vt:i4>0</vt:i4>
      </vt:variant>
      <vt:variant>
        <vt:i4>5</vt:i4>
      </vt:variant>
      <vt:variant>
        <vt:lpwstr>http://abacus.bates.edu/~ganderso/biology/resources/writing/HTWsections.html</vt:lpwstr>
      </vt:variant>
      <vt:variant>
        <vt:lpwstr>discussion</vt:lpwstr>
      </vt:variant>
      <vt:variant>
        <vt:i4>2621565</vt:i4>
      </vt:variant>
      <vt:variant>
        <vt:i4>6</vt:i4>
      </vt:variant>
      <vt:variant>
        <vt:i4>0</vt:i4>
      </vt:variant>
      <vt:variant>
        <vt:i4>5</vt:i4>
      </vt:variant>
      <vt:variant>
        <vt:lpwstr>http://abacus.bates.edu/~ganderso/biology/resources/writing/HTWsections.html</vt:lpwstr>
      </vt:variant>
      <vt:variant>
        <vt:lpwstr>results</vt:lpwstr>
      </vt:variant>
      <vt:variant>
        <vt:i4>2424934</vt:i4>
      </vt:variant>
      <vt:variant>
        <vt:i4>3</vt:i4>
      </vt:variant>
      <vt:variant>
        <vt:i4>0</vt:i4>
      </vt:variant>
      <vt:variant>
        <vt:i4>5</vt:i4>
      </vt:variant>
      <vt:variant>
        <vt:lpwstr>http://abacus.bates.edu/~ganderso/biology/resources/writing/HTWsections.html</vt:lpwstr>
      </vt:variant>
      <vt:variant>
        <vt:lpwstr>methods</vt:lpwstr>
      </vt:variant>
      <vt:variant>
        <vt:i4>5242892</vt:i4>
      </vt:variant>
      <vt:variant>
        <vt:i4>0</vt:i4>
      </vt:variant>
      <vt:variant>
        <vt:i4>0</vt:i4>
      </vt:variant>
      <vt:variant>
        <vt:i4>5</vt:i4>
      </vt:variant>
      <vt:variant>
        <vt:lpwstr>http://abacus.bates.edu/~ganderso/biology/resources/writing/HTWsections.html</vt:lpwstr>
      </vt:variant>
      <vt:variant>
        <vt:lpwstr>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ĮMONIŲ KAPITALO STRUKTŪROS FORMAVIMĄ SĄLYGOJANČIŲ VEIKSNIŲ IDENTIFIKAVIMAS</dc:title>
  <dc:subject/>
  <dc:creator>Vaida</dc:creator>
  <cp:keywords/>
  <cp:lastModifiedBy>Vartotojas</cp:lastModifiedBy>
  <cp:revision>2</cp:revision>
  <cp:lastPrinted>2016-03-20T20:06:00Z</cp:lastPrinted>
  <dcterms:created xsi:type="dcterms:W3CDTF">2018-05-18T11:45:00Z</dcterms:created>
  <dcterms:modified xsi:type="dcterms:W3CDTF">2018-05-18T11:45:00Z</dcterms:modified>
</cp:coreProperties>
</file>